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8" w:type="dxa"/>
        <w:tblLayout w:type="fixed"/>
        <w:tblLook w:val="0000"/>
      </w:tblPr>
      <w:tblGrid>
        <w:gridCol w:w="3552"/>
        <w:gridCol w:w="3220"/>
        <w:gridCol w:w="3763"/>
      </w:tblGrid>
      <w:tr w:rsidR="00696F27">
        <w:trPr>
          <w:cantSplit/>
        </w:trPr>
        <w:tc>
          <w:tcPr>
            <w:tcW w:w="6767" w:type="dxa"/>
            <w:gridSpan w:val="2"/>
          </w:tcPr>
          <w:p w:rsidR="00696F27" w:rsidRDefault="00AD4243">
            <w:pPr>
              <w:ind w:left="72" w:right="-3618"/>
              <w:rPr>
                <w:sz w:val="54"/>
              </w:rPr>
            </w:pPr>
            <w:r w:rsidRPr="00AD4243">
              <w:rPr>
                <w:noProof/>
                <w:sz w:val="36"/>
                <w:szCs w:val="36"/>
              </w:rPr>
              <w:pict>
                <v:line id="_x0000_s1026" style="position:absolute;left:0;text-align:left;z-index:251655168" from="5in,21.65pt" to="547.25pt,21.7pt" o:allowincell="f"/>
              </w:pict>
            </w:r>
            <w:r w:rsidR="00696F27" w:rsidRPr="001D12BA">
              <w:rPr>
                <w:b/>
                <w:i/>
                <w:sz w:val="36"/>
                <w:szCs w:val="36"/>
              </w:rPr>
              <w:t>Windsor Machine &amp; Stamping</w:t>
            </w:r>
            <w:r w:rsidR="001D12BA">
              <w:rPr>
                <w:b/>
                <w:i/>
                <w:sz w:val="36"/>
                <w:szCs w:val="36"/>
              </w:rPr>
              <w:t xml:space="preserve"> (2009)</w:t>
            </w:r>
            <w:r w:rsidR="00696F27" w:rsidRPr="001D12BA">
              <w:rPr>
                <w:b/>
                <w:i/>
                <w:sz w:val="36"/>
                <w:szCs w:val="36"/>
              </w:rPr>
              <w:t xml:space="preserve"> Ltd</w:t>
            </w:r>
            <w:r w:rsidR="00696F27">
              <w:rPr>
                <w:b/>
                <w:i/>
                <w:sz w:val="44"/>
              </w:rPr>
              <w:t>.</w:t>
            </w:r>
          </w:p>
        </w:tc>
        <w:tc>
          <w:tcPr>
            <w:tcW w:w="3763" w:type="dxa"/>
            <w:tcBorders>
              <w:top w:val="single" w:sz="6" w:space="0" w:color="auto"/>
              <w:left w:val="single" w:sz="6" w:space="0" w:color="auto"/>
              <w:bottom w:val="single" w:sz="6" w:space="0" w:color="auto"/>
              <w:right w:val="single" w:sz="6" w:space="0" w:color="auto"/>
            </w:tcBorders>
          </w:tcPr>
          <w:p w:rsidR="00696F27" w:rsidRDefault="00696F27">
            <w:pPr>
              <w:ind w:right="-540"/>
              <w:rPr>
                <w:sz w:val="18"/>
              </w:rPr>
            </w:pPr>
            <w:r>
              <w:t>Document Type</w:t>
            </w:r>
            <w:r>
              <w:rPr>
                <w:sz w:val="18"/>
              </w:rPr>
              <w:t xml:space="preserve">:       </w:t>
            </w:r>
            <w:r>
              <w:rPr>
                <w:b/>
              </w:rPr>
              <w:t>PROCEDURE</w:t>
            </w:r>
            <w:r>
              <w:rPr>
                <w:sz w:val="18"/>
              </w:rPr>
              <w:t xml:space="preserve"> </w:t>
            </w:r>
          </w:p>
          <w:p w:rsidR="00696F27" w:rsidRDefault="00696F27">
            <w:pPr>
              <w:ind w:right="-18"/>
              <w:rPr>
                <w:sz w:val="18"/>
              </w:rPr>
            </w:pPr>
          </w:p>
          <w:p w:rsidR="00696F27" w:rsidRDefault="00696F27">
            <w:pPr>
              <w:ind w:right="-540"/>
              <w:rPr>
                <w:sz w:val="18"/>
              </w:rPr>
            </w:pPr>
            <w:r>
              <w:t xml:space="preserve">Department:           </w:t>
            </w:r>
            <w:r>
              <w:rPr>
                <w:b/>
              </w:rPr>
              <w:t xml:space="preserve"> </w:t>
            </w:r>
            <w:r>
              <w:t xml:space="preserve">  </w:t>
            </w:r>
            <w:r>
              <w:rPr>
                <w:b/>
              </w:rPr>
              <w:t>MANAGEMENT</w:t>
            </w:r>
            <w:r>
              <w:t xml:space="preserve">       </w:t>
            </w:r>
          </w:p>
          <w:p w:rsidR="00696F27" w:rsidRDefault="00696F27">
            <w:pPr>
              <w:ind w:left="180" w:right="-540"/>
              <w:jc w:val="center"/>
              <w:rPr>
                <w:sz w:val="18"/>
              </w:rPr>
            </w:pPr>
          </w:p>
        </w:tc>
      </w:tr>
      <w:tr w:rsidR="00696F27">
        <w:trPr>
          <w:cantSplit/>
        </w:trPr>
        <w:tc>
          <w:tcPr>
            <w:tcW w:w="3548" w:type="dxa"/>
            <w:tcBorders>
              <w:top w:val="single" w:sz="6" w:space="0" w:color="auto"/>
              <w:left w:val="single" w:sz="6" w:space="0" w:color="auto"/>
            </w:tcBorders>
          </w:tcPr>
          <w:p w:rsidR="00696F27" w:rsidRDefault="00696F27">
            <w:pPr>
              <w:ind w:right="-540"/>
              <w:rPr>
                <w:sz w:val="18"/>
              </w:rPr>
            </w:pPr>
            <w:r>
              <w:t>Prepared By</w:t>
            </w:r>
            <w:r>
              <w:rPr>
                <w:sz w:val="18"/>
              </w:rPr>
              <w:t xml:space="preserve">:   </w:t>
            </w:r>
            <w:r w:rsidR="0097255D">
              <w:rPr>
                <w:sz w:val="18"/>
              </w:rPr>
              <w:t>J. Little</w:t>
            </w:r>
          </w:p>
          <w:p w:rsidR="00696F27" w:rsidRDefault="00696F27">
            <w:pPr>
              <w:ind w:right="-540"/>
              <w:rPr>
                <w:sz w:val="18"/>
              </w:rPr>
            </w:pPr>
            <w:r>
              <w:rPr>
                <w:sz w:val="18"/>
              </w:rPr>
              <w:t xml:space="preserve">Approved By:    </w:t>
            </w:r>
            <w:r w:rsidR="0097255D">
              <w:rPr>
                <w:sz w:val="18"/>
              </w:rPr>
              <w:t>P. Fairley</w:t>
            </w:r>
          </w:p>
          <w:p w:rsidR="00696F27" w:rsidRDefault="00696F27">
            <w:pPr>
              <w:ind w:left="180" w:right="-540"/>
              <w:rPr>
                <w:sz w:val="18"/>
              </w:rPr>
            </w:pPr>
          </w:p>
        </w:tc>
        <w:tc>
          <w:tcPr>
            <w:tcW w:w="3220" w:type="dxa"/>
            <w:tcBorders>
              <w:top w:val="single" w:sz="6" w:space="0" w:color="auto"/>
              <w:left w:val="single" w:sz="6" w:space="0" w:color="auto"/>
              <w:right w:val="single" w:sz="6" w:space="0" w:color="auto"/>
            </w:tcBorders>
          </w:tcPr>
          <w:p w:rsidR="00696F27" w:rsidRDefault="00696F27">
            <w:pPr>
              <w:ind w:right="-540"/>
              <w:rPr>
                <w:sz w:val="18"/>
              </w:rPr>
            </w:pPr>
            <w:r>
              <w:t>Release Date</w:t>
            </w:r>
            <w:r>
              <w:rPr>
                <w:sz w:val="18"/>
              </w:rPr>
              <w:t xml:space="preserve">:   Aug 11, 1997  </w:t>
            </w:r>
          </w:p>
          <w:p w:rsidR="00696F27" w:rsidRDefault="00696F27">
            <w:pPr>
              <w:ind w:left="180" w:right="-540"/>
              <w:jc w:val="center"/>
              <w:rPr>
                <w:sz w:val="18"/>
              </w:rPr>
            </w:pPr>
          </w:p>
        </w:tc>
        <w:tc>
          <w:tcPr>
            <w:tcW w:w="3762" w:type="dxa"/>
            <w:tcBorders>
              <w:top w:val="single" w:sz="6" w:space="0" w:color="auto"/>
              <w:right w:val="single" w:sz="6" w:space="0" w:color="auto"/>
            </w:tcBorders>
          </w:tcPr>
          <w:p w:rsidR="00696F27" w:rsidRDefault="00696F27">
            <w:pPr>
              <w:ind w:right="-540"/>
              <w:rPr>
                <w:sz w:val="18"/>
              </w:rPr>
            </w:pPr>
            <w:r>
              <w:t xml:space="preserve">Document No:          </w:t>
            </w:r>
            <w:r>
              <w:rPr>
                <w:b/>
              </w:rPr>
              <w:t>PR-MGT-004</w:t>
            </w:r>
          </w:p>
        </w:tc>
      </w:tr>
      <w:tr w:rsidR="00696F27">
        <w:trPr>
          <w:cantSplit/>
        </w:trPr>
        <w:tc>
          <w:tcPr>
            <w:tcW w:w="3552" w:type="dxa"/>
            <w:tcBorders>
              <w:top w:val="single" w:sz="6" w:space="0" w:color="auto"/>
              <w:left w:val="single" w:sz="6" w:space="0" w:color="auto"/>
              <w:bottom w:val="single" w:sz="6" w:space="0" w:color="auto"/>
              <w:right w:val="single" w:sz="6" w:space="0" w:color="auto"/>
            </w:tcBorders>
          </w:tcPr>
          <w:p w:rsidR="00696F27" w:rsidRDefault="00696F27">
            <w:pPr>
              <w:ind w:right="-540"/>
              <w:rPr>
                <w:sz w:val="18"/>
              </w:rPr>
            </w:pPr>
            <w:r>
              <w:t xml:space="preserve">Revision Date:  </w:t>
            </w:r>
            <w:r w:rsidR="006F26E3">
              <w:t>May 18, 2012</w:t>
            </w:r>
          </w:p>
        </w:tc>
        <w:tc>
          <w:tcPr>
            <w:tcW w:w="3216" w:type="dxa"/>
            <w:tcBorders>
              <w:top w:val="single" w:sz="6" w:space="0" w:color="auto"/>
              <w:bottom w:val="single" w:sz="6" w:space="0" w:color="auto"/>
              <w:right w:val="single" w:sz="6" w:space="0" w:color="auto"/>
            </w:tcBorders>
          </w:tcPr>
          <w:p w:rsidR="00696F27" w:rsidRDefault="001D12BA">
            <w:pPr>
              <w:ind w:right="-540"/>
              <w:rPr>
                <w:sz w:val="18"/>
              </w:rPr>
            </w:pPr>
            <w:r>
              <w:t>Revision No: 00</w:t>
            </w:r>
            <w:r w:rsidR="006F26E3">
              <w:t>7</w:t>
            </w:r>
          </w:p>
          <w:p w:rsidR="00696F27" w:rsidRDefault="00696F27">
            <w:pPr>
              <w:ind w:left="180" w:right="-540"/>
              <w:jc w:val="center"/>
              <w:rPr>
                <w:sz w:val="18"/>
              </w:rPr>
            </w:pPr>
          </w:p>
        </w:tc>
        <w:tc>
          <w:tcPr>
            <w:tcW w:w="3762" w:type="dxa"/>
            <w:tcBorders>
              <w:top w:val="single" w:sz="6" w:space="0" w:color="auto"/>
              <w:bottom w:val="single" w:sz="6" w:space="0" w:color="auto"/>
              <w:right w:val="single" w:sz="6" w:space="0" w:color="auto"/>
            </w:tcBorders>
          </w:tcPr>
          <w:p w:rsidR="00696F27" w:rsidRDefault="00696F27">
            <w:pPr>
              <w:ind w:right="-540"/>
              <w:rPr>
                <w:sz w:val="18"/>
              </w:rPr>
            </w:pPr>
            <w:r>
              <w:t>Page          1      of</w:t>
            </w:r>
            <w:r>
              <w:rPr>
                <w:sz w:val="18"/>
              </w:rPr>
              <w:t xml:space="preserve">        </w:t>
            </w:r>
            <w:r>
              <w:t>3</w:t>
            </w:r>
          </w:p>
          <w:p w:rsidR="00696F27" w:rsidRDefault="00696F27">
            <w:pPr>
              <w:ind w:right="-540"/>
              <w:jc w:val="center"/>
              <w:rPr>
                <w:sz w:val="18"/>
              </w:rPr>
            </w:pPr>
          </w:p>
        </w:tc>
      </w:tr>
      <w:tr w:rsidR="00696F27">
        <w:trPr>
          <w:cantSplit/>
        </w:trPr>
        <w:tc>
          <w:tcPr>
            <w:tcW w:w="10530" w:type="dxa"/>
            <w:gridSpan w:val="3"/>
            <w:tcBorders>
              <w:top w:val="single" w:sz="6" w:space="0" w:color="auto"/>
              <w:left w:val="single" w:sz="6" w:space="0" w:color="auto"/>
              <w:bottom w:val="single" w:sz="6" w:space="0" w:color="auto"/>
              <w:right w:val="single" w:sz="6" w:space="0" w:color="auto"/>
            </w:tcBorders>
          </w:tcPr>
          <w:p w:rsidR="00696F27" w:rsidRDefault="00696F27">
            <w:pPr>
              <w:pStyle w:val="PROCHEAD"/>
              <w:jc w:val="left"/>
              <w:rPr>
                <w:sz w:val="18"/>
              </w:rPr>
            </w:pPr>
            <w:r>
              <w:rPr>
                <w:b w:val="0"/>
                <w:sz w:val="20"/>
              </w:rPr>
              <w:t xml:space="preserve">Subject:                                                  </w:t>
            </w:r>
            <w:r>
              <w:rPr>
                <w:sz w:val="24"/>
              </w:rPr>
              <w:t>MANAGEMENT REVIEW</w:t>
            </w:r>
            <w:r>
              <w:rPr>
                <w:b w:val="0"/>
                <w:sz w:val="20"/>
              </w:rPr>
              <w:t xml:space="preserve">          </w:t>
            </w:r>
          </w:p>
        </w:tc>
      </w:tr>
    </w:tbl>
    <w:p w:rsidR="00696F27" w:rsidRDefault="00696F27">
      <w:pPr>
        <w:pStyle w:val="SECHEAD"/>
        <w:rPr>
          <w:noProof w:val="0"/>
        </w:rPr>
      </w:pPr>
      <w:r>
        <w:rPr>
          <w:noProof w:val="0"/>
        </w:rPr>
        <w:tab/>
        <w:t>PURPOSE</w:t>
      </w:r>
    </w:p>
    <w:p w:rsidR="00696F27" w:rsidRDefault="00696F27">
      <w:pPr>
        <w:pStyle w:val="TEXTPREBULLET"/>
      </w:pPr>
      <w:r>
        <w:tab/>
        <w:t xml:space="preserve">The purpose of this procedure is to provide for a system and instructions, and to assign responsibilities for scheduling, </w:t>
      </w:r>
      <w:r w:rsidR="00E15277">
        <w:t xml:space="preserve">reporting inputs, </w:t>
      </w:r>
      <w:r>
        <w:t>conducting, and recording management reviews of</w:t>
      </w:r>
    </w:p>
    <w:p w:rsidR="00696F27" w:rsidRDefault="00696F27">
      <w:pPr>
        <w:pStyle w:val="BULLETA"/>
        <w:rPr>
          <w:noProof w:val="0"/>
        </w:rPr>
      </w:pPr>
      <w:r>
        <w:rPr>
          <w:noProof w:val="0"/>
        </w:rPr>
        <w:t xml:space="preserve">- Company-level quality performance data (Performance Trends / Objectives, Product Conformity, Results of Audits, Customer Feedback, Status of Preventative / Corrective Actions, Follow </w:t>
      </w:r>
      <w:proofErr w:type="gramStart"/>
      <w:r>
        <w:rPr>
          <w:noProof w:val="0"/>
        </w:rPr>
        <w:t>Up</w:t>
      </w:r>
      <w:proofErr w:type="gramEnd"/>
      <w:r>
        <w:rPr>
          <w:noProof w:val="0"/>
        </w:rPr>
        <w:t xml:space="preserve"> Actions of Previous Reviews and any changes that could effect the Quality Management System. </w:t>
      </w:r>
    </w:p>
    <w:p w:rsidR="00696F27" w:rsidRDefault="00696F27">
      <w:pPr>
        <w:pStyle w:val="BULLETA"/>
        <w:rPr>
          <w:noProof w:val="0"/>
        </w:rPr>
      </w:pPr>
      <w:r>
        <w:rPr>
          <w:noProof w:val="0"/>
        </w:rPr>
        <w:t>- Internal audit program(s),</w:t>
      </w:r>
    </w:p>
    <w:p w:rsidR="00696F27" w:rsidRDefault="00696F27">
      <w:pPr>
        <w:pStyle w:val="BULLETA"/>
        <w:rPr>
          <w:noProof w:val="0"/>
        </w:rPr>
      </w:pPr>
      <w:r>
        <w:rPr>
          <w:noProof w:val="0"/>
        </w:rPr>
        <w:t>- Customer satisfaction</w:t>
      </w:r>
      <w:proofErr w:type="gramStart"/>
      <w:r>
        <w:rPr>
          <w:noProof w:val="0"/>
        </w:rPr>
        <w:t>,.</w:t>
      </w:r>
      <w:proofErr w:type="gramEnd"/>
      <w:r>
        <w:rPr>
          <w:noProof w:val="0"/>
        </w:rPr>
        <w:t xml:space="preserve"> </w:t>
      </w:r>
    </w:p>
    <w:p w:rsidR="00696F27" w:rsidRDefault="00696F27">
      <w:pPr>
        <w:pStyle w:val="BULLETA"/>
        <w:rPr>
          <w:noProof w:val="0"/>
        </w:rPr>
      </w:pPr>
      <w:r>
        <w:rPr>
          <w:noProof w:val="0"/>
        </w:rPr>
        <w:t xml:space="preserve">- Continuous improvement, </w:t>
      </w:r>
    </w:p>
    <w:p w:rsidR="00696F27" w:rsidRDefault="00696F27">
      <w:pPr>
        <w:pStyle w:val="BULLETA"/>
        <w:rPr>
          <w:noProof w:val="0"/>
        </w:rPr>
      </w:pPr>
      <w:r>
        <w:rPr>
          <w:noProof w:val="0"/>
        </w:rPr>
        <w:t>- Business plan, and</w:t>
      </w:r>
    </w:p>
    <w:p w:rsidR="00696F27" w:rsidRDefault="00696F27">
      <w:pPr>
        <w:pStyle w:val="BULLETA"/>
      </w:pPr>
      <w:r>
        <w:t>- Quality system. ( a review of all applicable sections of the TS 16949 System Requirements)</w:t>
      </w:r>
    </w:p>
    <w:p w:rsidR="00696F27" w:rsidRDefault="00AD4243">
      <w:pPr>
        <w:pStyle w:val="BULLETLAST"/>
      </w:pPr>
      <w:r>
        <w:rPr>
          <w:noProof/>
        </w:rPr>
        <w:pict>
          <v:rect id="_x0000_s1029" style="position:absolute;left:0;text-align:left;margin-left:302.4pt;margin-top:13.4pt;width:11pt;height:12.7pt;z-index:251658240" o:allowincell="f" filled="f" stroked="f" strokeweight="0">
            <v:textbox style="mso-next-textbox:#_x0000_s1029" inset="0,0,0,0">
              <w:txbxContent>
                <w:p w:rsidR="00696F27" w:rsidRDefault="00696F27">
                  <w:r w:rsidRPr="00163EC8">
                    <w:object w:dxaOrig="225"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2.65pt" o:ole="" fillcolor="window">
                        <v:imagedata r:id="rId4" o:title=""/>
                      </v:shape>
                      <o:OLEObject Type="Embed" ProgID="MS_ClipArt_Gallery" ShapeID="_x0000_i1027" DrawAspect="Content" ObjectID="_1402118580" r:id="rId5"/>
                    </w:object>
                  </w:r>
                </w:p>
              </w:txbxContent>
            </v:textbox>
          </v:rect>
        </w:pict>
      </w:r>
      <w:r w:rsidR="00696F27">
        <w:t xml:space="preserve">- Environmental system (a review of all applicable sections of the ISO 14001 Environmental Management System requirements by those plants under ISO 14001 certification) </w:t>
      </w:r>
    </w:p>
    <w:p w:rsidR="00696F27" w:rsidRDefault="00696F27">
      <w:pPr>
        <w:pStyle w:val="TEXTA"/>
        <w:rPr>
          <w:noProof w:val="0"/>
        </w:rPr>
      </w:pPr>
      <w:r>
        <w:rPr>
          <w:noProof w:val="0"/>
        </w:rPr>
        <w:tab/>
        <w:t>This procedure applies to all activities comprising the quality and environmental systems, and directly concerns all management</w:t>
      </w:r>
      <w:r w:rsidR="00150589">
        <w:rPr>
          <w:noProof w:val="0"/>
        </w:rPr>
        <w:t xml:space="preserve"> personnel</w:t>
      </w:r>
      <w:r>
        <w:rPr>
          <w:noProof w:val="0"/>
        </w:rPr>
        <w:t>.</w:t>
      </w:r>
    </w:p>
    <w:p w:rsidR="00696F27" w:rsidRDefault="00696F27">
      <w:pPr>
        <w:pStyle w:val="SECHEAD"/>
        <w:rPr>
          <w:noProof w:val="0"/>
        </w:rPr>
      </w:pPr>
      <w:r>
        <w:rPr>
          <w:noProof w:val="0"/>
        </w:rPr>
        <w:tab/>
        <w:t>PROCEDURE</w:t>
      </w:r>
    </w:p>
    <w:p w:rsidR="00696F27" w:rsidRDefault="00696F27">
      <w:pPr>
        <w:pStyle w:val="SECHEAD"/>
        <w:rPr>
          <w:noProof w:val="0"/>
        </w:rPr>
      </w:pPr>
      <w:r>
        <w:rPr>
          <w:noProof w:val="0"/>
        </w:rPr>
        <w:tab/>
        <w:t>Frequency and Scheduling</w:t>
      </w:r>
    </w:p>
    <w:p w:rsidR="00696F27" w:rsidRDefault="00696F27">
      <w:pPr>
        <w:pStyle w:val="TEXTA"/>
        <w:rPr>
          <w:noProof w:val="0"/>
        </w:rPr>
      </w:pPr>
      <w:r>
        <w:rPr>
          <w:noProof w:val="0"/>
        </w:rPr>
        <w:tab/>
        <w:t xml:space="preserve">Each of the elements named in TS 16949 and ISO 14001 Environmental Management System  </w:t>
      </w:r>
      <w:r>
        <w:object w:dxaOrig="225" w:dyaOrig="180">
          <v:shape id="_x0000_i1025" type="#_x0000_t75" style="width:11.1pt;height:12.65pt" o:ole="" fillcolor="window">
            <v:imagedata r:id="rId4" o:title=""/>
          </v:shape>
          <o:OLEObject Type="Embed" ProgID="MS_ClipArt_Gallery" ShapeID="_x0000_i1025" DrawAspect="Content" ObjectID="_1402118578" r:id="rId6"/>
        </w:object>
      </w:r>
      <w:r>
        <w:rPr>
          <w:noProof w:val="0"/>
        </w:rPr>
        <w:t xml:space="preserve">    requirements are reviewed by the executive management at least once a year. The </w:t>
      </w:r>
      <w:r w:rsidR="00AD4243">
        <w:rPr>
          <w:noProof w:val="0"/>
        </w:rPr>
        <w:fldChar w:fldCharType="begin"/>
      </w:r>
      <w:r>
        <w:rPr>
          <w:noProof w:val="0"/>
        </w:rPr>
        <w:instrText xml:space="preserve"> MERGEFIELD Position </w:instrText>
      </w:r>
      <w:r w:rsidR="00AD4243">
        <w:rPr>
          <w:noProof w:val="0"/>
        </w:rPr>
        <w:fldChar w:fldCharType="separate"/>
      </w:r>
      <w:r>
        <w:t>Plant Manager</w:t>
      </w:r>
      <w:r w:rsidR="00AD4243">
        <w:rPr>
          <w:noProof w:val="0"/>
        </w:rPr>
        <w:fldChar w:fldCharType="end"/>
      </w:r>
      <w:r w:rsidR="002D5253">
        <w:rPr>
          <w:noProof w:val="0"/>
        </w:rPr>
        <w:t xml:space="preserve"> determines the </w:t>
      </w:r>
      <w:r>
        <w:rPr>
          <w:noProof w:val="0"/>
        </w:rPr>
        <w:t xml:space="preserve">date(s) for the review(s), </w:t>
      </w:r>
      <w:r w:rsidR="002D5253">
        <w:rPr>
          <w:noProof w:val="0"/>
        </w:rPr>
        <w:t xml:space="preserve">by </w:t>
      </w:r>
      <w:r>
        <w:rPr>
          <w:noProof w:val="0"/>
        </w:rPr>
        <w:t>coordinating with participating m</w:t>
      </w:r>
      <w:r w:rsidR="00003DFF">
        <w:rPr>
          <w:noProof w:val="0"/>
        </w:rPr>
        <w:t>anagers. A</w:t>
      </w:r>
      <w:r>
        <w:rPr>
          <w:noProof w:val="0"/>
        </w:rPr>
        <w:t>ll areas are reviewed annually.</w:t>
      </w:r>
    </w:p>
    <w:p w:rsidR="00696F27" w:rsidRDefault="00696F27">
      <w:pPr>
        <w:pStyle w:val="SECHEAD"/>
        <w:rPr>
          <w:noProof w:val="0"/>
        </w:rPr>
      </w:pPr>
      <w:r>
        <w:rPr>
          <w:noProof w:val="0"/>
        </w:rPr>
        <w:tab/>
        <w:t>Attendance</w:t>
      </w:r>
    </w:p>
    <w:p w:rsidR="00696F27" w:rsidRDefault="00696F27">
      <w:pPr>
        <w:pStyle w:val="TEXTA"/>
        <w:rPr>
          <w:noProof w:val="0"/>
        </w:rPr>
      </w:pPr>
      <w:r>
        <w:rPr>
          <w:noProof w:val="0"/>
        </w:rPr>
        <w:tab/>
      </w:r>
      <w:r w:rsidR="00150589">
        <w:rPr>
          <w:noProof w:val="0"/>
        </w:rPr>
        <w:t xml:space="preserve">Plant </w:t>
      </w:r>
      <w:r>
        <w:rPr>
          <w:noProof w:val="0"/>
        </w:rPr>
        <w:t>Management rev</w:t>
      </w:r>
      <w:r w:rsidR="002D5253">
        <w:rPr>
          <w:noProof w:val="0"/>
        </w:rPr>
        <w:t>iew meetings are chaired by the</w:t>
      </w:r>
      <w:r w:rsidR="00003DFF">
        <w:rPr>
          <w:noProof w:val="0"/>
        </w:rPr>
        <w:t xml:space="preserve"> </w:t>
      </w:r>
      <w:r w:rsidR="00AD4243">
        <w:rPr>
          <w:noProof w:val="0"/>
        </w:rPr>
        <w:fldChar w:fldCharType="begin"/>
      </w:r>
      <w:r>
        <w:rPr>
          <w:noProof w:val="0"/>
        </w:rPr>
        <w:instrText xml:space="preserve"> MERGEFIELD Position </w:instrText>
      </w:r>
      <w:r w:rsidR="00AD4243">
        <w:rPr>
          <w:noProof w:val="0"/>
        </w:rPr>
        <w:fldChar w:fldCharType="separate"/>
      </w:r>
      <w:r>
        <w:t>Plant Manager</w:t>
      </w:r>
      <w:r w:rsidR="00AD4243">
        <w:rPr>
          <w:noProof w:val="0"/>
        </w:rPr>
        <w:fldChar w:fldCharType="end"/>
      </w:r>
      <w:r>
        <w:rPr>
          <w:noProof w:val="0"/>
        </w:rPr>
        <w:t xml:space="preserve"> and are attended by the heads of each </w:t>
      </w:r>
      <w:proofErr w:type="gramStart"/>
      <w:r>
        <w:rPr>
          <w:noProof w:val="0"/>
        </w:rPr>
        <w:t>departments</w:t>
      </w:r>
      <w:proofErr w:type="gramEnd"/>
      <w:r>
        <w:rPr>
          <w:noProof w:val="0"/>
        </w:rPr>
        <w:t>.</w:t>
      </w:r>
    </w:p>
    <w:p w:rsidR="00696F27" w:rsidRDefault="00696F27">
      <w:pPr>
        <w:pStyle w:val="TEXTA"/>
        <w:rPr>
          <w:noProof w:val="0"/>
        </w:rPr>
      </w:pPr>
      <w:r>
        <w:rPr>
          <w:noProof w:val="0"/>
        </w:rPr>
        <w:tab/>
        <w:t xml:space="preserve">Those managers who are unable to attend may send representatives in their place. The absent managers will receive minutes of the review meeting and, after reviewing the minutes, may submit their input and comments to the </w:t>
      </w:r>
      <w:r w:rsidR="00AD4243">
        <w:rPr>
          <w:noProof w:val="0"/>
        </w:rPr>
        <w:fldChar w:fldCharType="begin"/>
      </w:r>
      <w:r>
        <w:rPr>
          <w:noProof w:val="0"/>
        </w:rPr>
        <w:instrText xml:space="preserve"> MERGEFIELD Position </w:instrText>
      </w:r>
      <w:r w:rsidR="00AD4243">
        <w:rPr>
          <w:noProof w:val="0"/>
        </w:rPr>
        <w:fldChar w:fldCharType="separate"/>
      </w:r>
      <w:r>
        <w:t>Plant Manager</w:t>
      </w:r>
      <w:r w:rsidR="00AD4243">
        <w:rPr>
          <w:noProof w:val="0"/>
        </w:rPr>
        <w:fldChar w:fldCharType="end"/>
      </w:r>
      <w:r w:rsidR="00003DFF">
        <w:rPr>
          <w:noProof w:val="0"/>
        </w:rPr>
        <w:t>. T</w:t>
      </w:r>
      <w:r w:rsidR="006F26E3">
        <w:rPr>
          <w:noProof w:val="0"/>
        </w:rPr>
        <w:t xml:space="preserve">he </w:t>
      </w:r>
      <w:r>
        <w:rPr>
          <w:noProof w:val="0"/>
        </w:rPr>
        <w:t xml:space="preserve">V. P. of Operations, Management Representative and </w:t>
      </w:r>
      <w:r w:rsidR="00003DFF">
        <w:rPr>
          <w:noProof w:val="0"/>
        </w:rPr>
        <w:t>Corporate Quality Manager</w:t>
      </w:r>
      <w:r>
        <w:rPr>
          <w:noProof w:val="0"/>
        </w:rPr>
        <w:t xml:space="preserve"> must always attend corporate management review meetings. The Plant Manager, Management Representative and Quality Manager must always attend at the plant level meetings.</w:t>
      </w:r>
    </w:p>
    <w:p w:rsidR="00696F27" w:rsidRDefault="00696F27">
      <w:pPr>
        <w:pStyle w:val="SECHEAD"/>
        <w:rPr>
          <w:noProof w:val="0"/>
        </w:rPr>
      </w:pPr>
      <w:r>
        <w:rPr>
          <w:noProof w:val="0"/>
        </w:rPr>
        <w:tab/>
        <w:t>Agenda</w:t>
      </w:r>
    </w:p>
    <w:p w:rsidR="00696F27" w:rsidRDefault="00696F27">
      <w:pPr>
        <w:pStyle w:val="TEXTA"/>
        <w:rPr>
          <w:b/>
        </w:rPr>
      </w:pPr>
      <w:r>
        <w:tab/>
        <w:t>The agenda for management review meetings is prepared by the Management Representative and distributed to the participating managers at least one week before the meeting.</w:t>
      </w:r>
    </w:p>
    <w:p w:rsidR="00696F27" w:rsidRDefault="00696F27"/>
    <w:p w:rsidR="00696F27" w:rsidRDefault="00696F27"/>
    <w:p w:rsidR="00696F27" w:rsidRDefault="00696F27"/>
    <w:p w:rsidR="00696F27" w:rsidRDefault="00696F27">
      <w:pPr>
        <w:rPr>
          <w:color w:val="FF0000"/>
        </w:rPr>
      </w:pPr>
      <w:r>
        <w:rPr>
          <w:color w:val="FF0000"/>
        </w:rPr>
        <w:t xml:space="preserve">          Uncontrolled if Printed</w:t>
      </w:r>
    </w:p>
    <w:tbl>
      <w:tblPr>
        <w:tblW w:w="0" w:type="auto"/>
        <w:tblInd w:w="558" w:type="dxa"/>
        <w:tblLayout w:type="fixed"/>
        <w:tblLook w:val="0000"/>
      </w:tblPr>
      <w:tblGrid>
        <w:gridCol w:w="3552"/>
        <w:gridCol w:w="3220"/>
        <w:gridCol w:w="3763"/>
        <w:gridCol w:w="1440"/>
      </w:tblGrid>
      <w:tr w:rsidR="00696F27">
        <w:trPr>
          <w:cantSplit/>
        </w:trPr>
        <w:tc>
          <w:tcPr>
            <w:tcW w:w="6767" w:type="dxa"/>
            <w:gridSpan w:val="2"/>
          </w:tcPr>
          <w:p w:rsidR="00696F27" w:rsidRDefault="00AD4243">
            <w:pPr>
              <w:ind w:left="72" w:right="-3618"/>
              <w:rPr>
                <w:b/>
                <w:i/>
                <w:sz w:val="54"/>
              </w:rPr>
            </w:pPr>
            <w:r w:rsidRPr="00AD4243">
              <w:rPr>
                <w:noProof/>
              </w:rPr>
              <w:lastRenderedPageBreak/>
              <w:pict>
                <v:line id="_x0000_s1027" style="position:absolute;left:0;text-align:left;z-index:251656192" from="5in,21.65pt" to="547.25pt,21.7pt" o:allowincell="f"/>
              </w:pict>
            </w:r>
            <w:r w:rsidR="00696F27">
              <w:rPr>
                <w:b/>
                <w:i/>
                <w:sz w:val="44"/>
              </w:rPr>
              <w:t xml:space="preserve"> </w:t>
            </w:r>
            <w:r w:rsidR="001D12BA" w:rsidRPr="001D12BA">
              <w:rPr>
                <w:b/>
                <w:i/>
                <w:sz w:val="36"/>
                <w:szCs w:val="36"/>
              </w:rPr>
              <w:t>Windsor Machine &amp; Stamping</w:t>
            </w:r>
            <w:r w:rsidR="001D12BA">
              <w:rPr>
                <w:b/>
                <w:i/>
                <w:sz w:val="36"/>
                <w:szCs w:val="36"/>
              </w:rPr>
              <w:t xml:space="preserve"> (2009)</w:t>
            </w:r>
            <w:r w:rsidR="001D12BA" w:rsidRPr="001D12BA">
              <w:rPr>
                <w:b/>
                <w:i/>
                <w:sz w:val="36"/>
                <w:szCs w:val="36"/>
              </w:rPr>
              <w:t xml:space="preserve"> Ltd</w:t>
            </w:r>
            <w:r w:rsidR="00696F27">
              <w:rPr>
                <w:b/>
                <w:i/>
                <w:sz w:val="44"/>
              </w:rPr>
              <w:t>.</w:t>
            </w:r>
          </w:p>
        </w:tc>
        <w:tc>
          <w:tcPr>
            <w:tcW w:w="3763" w:type="dxa"/>
            <w:tcBorders>
              <w:top w:val="single" w:sz="6" w:space="0" w:color="auto"/>
              <w:left w:val="single" w:sz="6" w:space="0" w:color="auto"/>
              <w:bottom w:val="single" w:sz="6" w:space="0" w:color="auto"/>
              <w:right w:val="single" w:sz="6" w:space="0" w:color="auto"/>
            </w:tcBorders>
          </w:tcPr>
          <w:p w:rsidR="00696F27" w:rsidRDefault="00696F27">
            <w:pPr>
              <w:ind w:right="-540"/>
              <w:rPr>
                <w:sz w:val="18"/>
              </w:rPr>
            </w:pPr>
            <w:r>
              <w:t>Document Type</w:t>
            </w:r>
            <w:r>
              <w:rPr>
                <w:sz w:val="18"/>
              </w:rPr>
              <w:t xml:space="preserve">:       </w:t>
            </w:r>
            <w:r>
              <w:rPr>
                <w:b/>
              </w:rPr>
              <w:t>PROCEDURE</w:t>
            </w:r>
            <w:r>
              <w:rPr>
                <w:sz w:val="18"/>
              </w:rPr>
              <w:t xml:space="preserve">  </w:t>
            </w:r>
          </w:p>
          <w:p w:rsidR="00696F27" w:rsidRDefault="00696F27">
            <w:pPr>
              <w:ind w:right="-18"/>
              <w:rPr>
                <w:sz w:val="18"/>
              </w:rPr>
            </w:pPr>
          </w:p>
          <w:p w:rsidR="00696F27" w:rsidRDefault="00696F27">
            <w:pPr>
              <w:ind w:right="-540"/>
              <w:rPr>
                <w:sz w:val="18"/>
              </w:rPr>
            </w:pPr>
            <w:r>
              <w:t xml:space="preserve">Department:              </w:t>
            </w:r>
            <w:r>
              <w:rPr>
                <w:b/>
              </w:rPr>
              <w:t>MANAGEMENT</w:t>
            </w:r>
          </w:p>
          <w:p w:rsidR="00696F27" w:rsidRDefault="00696F27">
            <w:pPr>
              <w:ind w:left="180" w:right="-540"/>
              <w:jc w:val="center"/>
              <w:rPr>
                <w:sz w:val="18"/>
              </w:rPr>
            </w:pPr>
          </w:p>
        </w:tc>
        <w:tc>
          <w:tcPr>
            <w:tcW w:w="1440" w:type="dxa"/>
          </w:tcPr>
          <w:p w:rsidR="00696F27" w:rsidRDefault="00696F27"/>
        </w:tc>
      </w:tr>
      <w:tr w:rsidR="00696F27">
        <w:trPr>
          <w:gridAfter w:val="1"/>
          <w:wAfter w:w="1440" w:type="dxa"/>
          <w:cantSplit/>
        </w:trPr>
        <w:tc>
          <w:tcPr>
            <w:tcW w:w="3548" w:type="dxa"/>
            <w:tcBorders>
              <w:top w:val="single" w:sz="6" w:space="0" w:color="auto"/>
              <w:left w:val="single" w:sz="6" w:space="0" w:color="auto"/>
            </w:tcBorders>
          </w:tcPr>
          <w:p w:rsidR="00696F27" w:rsidRDefault="0097255D">
            <w:pPr>
              <w:ind w:right="-540"/>
            </w:pPr>
            <w:r>
              <w:t>Prepared By:  J. Little</w:t>
            </w:r>
          </w:p>
          <w:p w:rsidR="00696F27" w:rsidRDefault="0097255D">
            <w:pPr>
              <w:ind w:right="-540"/>
              <w:rPr>
                <w:sz w:val="18"/>
              </w:rPr>
            </w:pPr>
            <w:r>
              <w:t>Approved By: P. Fairley</w:t>
            </w:r>
          </w:p>
          <w:p w:rsidR="00696F27" w:rsidRDefault="00696F27">
            <w:pPr>
              <w:ind w:left="180" w:right="-540"/>
              <w:rPr>
                <w:sz w:val="18"/>
              </w:rPr>
            </w:pPr>
          </w:p>
        </w:tc>
        <w:tc>
          <w:tcPr>
            <w:tcW w:w="3220" w:type="dxa"/>
            <w:tcBorders>
              <w:top w:val="single" w:sz="6" w:space="0" w:color="auto"/>
              <w:left w:val="single" w:sz="6" w:space="0" w:color="auto"/>
              <w:right w:val="single" w:sz="6" w:space="0" w:color="auto"/>
            </w:tcBorders>
          </w:tcPr>
          <w:p w:rsidR="00696F27" w:rsidRDefault="00696F27">
            <w:pPr>
              <w:ind w:right="-540"/>
              <w:rPr>
                <w:sz w:val="18"/>
              </w:rPr>
            </w:pPr>
            <w:r>
              <w:t>Release Date</w:t>
            </w:r>
            <w:r>
              <w:rPr>
                <w:sz w:val="18"/>
              </w:rPr>
              <w:t>: Aug 11, 1997</w:t>
            </w:r>
          </w:p>
          <w:p w:rsidR="00696F27" w:rsidRDefault="00696F27">
            <w:pPr>
              <w:ind w:right="-540"/>
              <w:jc w:val="center"/>
              <w:rPr>
                <w:sz w:val="18"/>
              </w:rPr>
            </w:pPr>
          </w:p>
        </w:tc>
        <w:tc>
          <w:tcPr>
            <w:tcW w:w="3762" w:type="dxa"/>
            <w:tcBorders>
              <w:top w:val="single" w:sz="6" w:space="0" w:color="auto"/>
              <w:right w:val="single" w:sz="6" w:space="0" w:color="auto"/>
            </w:tcBorders>
          </w:tcPr>
          <w:p w:rsidR="00696F27" w:rsidRDefault="00696F27">
            <w:pPr>
              <w:ind w:right="-540"/>
              <w:rPr>
                <w:sz w:val="18"/>
              </w:rPr>
            </w:pPr>
            <w:r>
              <w:t xml:space="preserve">Document No:          </w:t>
            </w:r>
            <w:r>
              <w:rPr>
                <w:b/>
              </w:rPr>
              <w:t>PR-MGT-004</w:t>
            </w:r>
          </w:p>
        </w:tc>
      </w:tr>
      <w:tr w:rsidR="00696F27">
        <w:trPr>
          <w:gridAfter w:val="1"/>
          <w:wAfter w:w="1440" w:type="dxa"/>
          <w:cantSplit/>
        </w:trPr>
        <w:tc>
          <w:tcPr>
            <w:tcW w:w="3552" w:type="dxa"/>
            <w:tcBorders>
              <w:top w:val="single" w:sz="6" w:space="0" w:color="auto"/>
              <w:left w:val="single" w:sz="6" w:space="0" w:color="auto"/>
              <w:bottom w:val="single" w:sz="6" w:space="0" w:color="auto"/>
              <w:right w:val="single" w:sz="6" w:space="0" w:color="auto"/>
            </w:tcBorders>
          </w:tcPr>
          <w:p w:rsidR="00696F27" w:rsidRDefault="00696F27" w:rsidP="006F26E3">
            <w:pPr>
              <w:ind w:right="-540"/>
              <w:rPr>
                <w:sz w:val="18"/>
              </w:rPr>
            </w:pPr>
            <w:r>
              <w:t xml:space="preserve">Revision Date:  </w:t>
            </w:r>
            <w:r w:rsidR="006F26E3">
              <w:t>May 18, 2012</w:t>
            </w:r>
          </w:p>
        </w:tc>
        <w:tc>
          <w:tcPr>
            <w:tcW w:w="3216" w:type="dxa"/>
            <w:tcBorders>
              <w:top w:val="single" w:sz="6" w:space="0" w:color="auto"/>
              <w:bottom w:val="single" w:sz="6" w:space="0" w:color="auto"/>
              <w:right w:val="single" w:sz="6" w:space="0" w:color="auto"/>
            </w:tcBorders>
          </w:tcPr>
          <w:p w:rsidR="00696F27" w:rsidRDefault="006F26E3">
            <w:pPr>
              <w:ind w:right="-540"/>
              <w:rPr>
                <w:sz w:val="18"/>
              </w:rPr>
            </w:pPr>
            <w:r>
              <w:t>Revision No: 007</w:t>
            </w:r>
          </w:p>
          <w:p w:rsidR="00696F27" w:rsidRDefault="00696F27">
            <w:pPr>
              <w:ind w:left="180" w:right="-540"/>
              <w:jc w:val="center"/>
              <w:rPr>
                <w:sz w:val="18"/>
              </w:rPr>
            </w:pPr>
          </w:p>
        </w:tc>
        <w:tc>
          <w:tcPr>
            <w:tcW w:w="3762" w:type="dxa"/>
            <w:tcBorders>
              <w:top w:val="single" w:sz="6" w:space="0" w:color="auto"/>
              <w:bottom w:val="single" w:sz="6" w:space="0" w:color="auto"/>
              <w:right w:val="single" w:sz="6" w:space="0" w:color="auto"/>
            </w:tcBorders>
          </w:tcPr>
          <w:p w:rsidR="00696F27" w:rsidRDefault="00696F27">
            <w:pPr>
              <w:ind w:right="-540"/>
              <w:rPr>
                <w:sz w:val="18"/>
              </w:rPr>
            </w:pPr>
            <w:r>
              <w:t>Page          2      of</w:t>
            </w:r>
            <w:r>
              <w:rPr>
                <w:sz w:val="18"/>
              </w:rPr>
              <w:t xml:space="preserve">        </w:t>
            </w:r>
            <w:r>
              <w:t>3</w:t>
            </w:r>
          </w:p>
          <w:p w:rsidR="00696F27" w:rsidRDefault="00696F27">
            <w:pPr>
              <w:ind w:right="-540"/>
              <w:jc w:val="center"/>
              <w:rPr>
                <w:sz w:val="18"/>
              </w:rPr>
            </w:pPr>
          </w:p>
        </w:tc>
      </w:tr>
      <w:tr w:rsidR="00696F27">
        <w:trPr>
          <w:gridAfter w:val="1"/>
          <w:wAfter w:w="1440" w:type="dxa"/>
          <w:cantSplit/>
        </w:trPr>
        <w:tc>
          <w:tcPr>
            <w:tcW w:w="10530" w:type="dxa"/>
            <w:gridSpan w:val="3"/>
            <w:tcBorders>
              <w:top w:val="single" w:sz="6" w:space="0" w:color="auto"/>
              <w:left w:val="single" w:sz="6" w:space="0" w:color="auto"/>
              <w:bottom w:val="single" w:sz="6" w:space="0" w:color="auto"/>
              <w:right w:val="single" w:sz="6" w:space="0" w:color="auto"/>
            </w:tcBorders>
          </w:tcPr>
          <w:p w:rsidR="00696F27" w:rsidRDefault="00696F27">
            <w:pPr>
              <w:ind w:right="-540"/>
              <w:rPr>
                <w:b/>
                <w:sz w:val="18"/>
              </w:rPr>
            </w:pPr>
            <w:r>
              <w:t xml:space="preserve">Subject:                                                           </w:t>
            </w:r>
            <w:r>
              <w:rPr>
                <w:b/>
                <w:sz w:val="24"/>
              </w:rPr>
              <w:t>MANAGEMENT REVIEW</w:t>
            </w:r>
            <w:r>
              <w:t xml:space="preserve"> </w:t>
            </w:r>
          </w:p>
          <w:p w:rsidR="00696F27" w:rsidRDefault="00696F27">
            <w:pPr>
              <w:ind w:left="180" w:right="-540"/>
              <w:rPr>
                <w:sz w:val="18"/>
              </w:rPr>
            </w:pPr>
          </w:p>
        </w:tc>
      </w:tr>
    </w:tbl>
    <w:p w:rsidR="00696F27" w:rsidRDefault="00696F27">
      <w:pPr>
        <w:pStyle w:val="TEXTA"/>
        <w:rPr>
          <w:noProof w:val="0"/>
        </w:rPr>
      </w:pPr>
    </w:p>
    <w:p w:rsidR="00696F27" w:rsidRDefault="00696F27">
      <w:pPr>
        <w:pStyle w:val="TEXTA"/>
        <w:rPr>
          <w:noProof w:val="0"/>
        </w:rPr>
      </w:pPr>
      <w:r>
        <w:rPr>
          <w:noProof w:val="0"/>
        </w:rPr>
        <w:tab/>
      </w:r>
      <w:r>
        <w:rPr>
          <w:b/>
          <w:noProof w:val="0"/>
        </w:rPr>
        <w:t>Company-level quality performance data</w:t>
      </w:r>
      <w:r>
        <w:rPr>
          <w:noProof w:val="0"/>
        </w:rPr>
        <w:t>: Quality Assurance presents quality performance data such</w:t>
      </w:r>
      <w:r w:rsidR="00003DFF">
        <w:rPr>
          <w:noProof w:val="0"/>
        </w:rPr>
        <w:t xml:space="preserve"> as PPM scores, scrap </w:t>
      </w:r>
      <w:r>
        <w:rPr>
          <w:noProof w:val="0"/>
        </w:rPr>
        <w:t xml:space="preserve"> percentages, cost of poor quality</w:t>
      </w:r>
      <w:r w:rsidR="00003DFF">
        <w:rPr>
          <w:noProof w:val="0"/>
        </w:rPr>
        <w:t xml:space="preserve">(external) </w:t>
      </w:r>
      <w:r>
        <w:rPr>
          <w:noProof w:val="0"/>
        </w:rPr>
        <w:t>,</w:t>
      </w:r>
      <w:r w:rsidR="00003DFF">
        <w:rPr>
          <w:noProof w:val="0"/>
        </w:rPr>
        <w:t xml:space="preserve"> customer driven corrective actions,  </w:t>
      </w:r>
      <w:r>
        <w:rPr>
          <w:noProof w:val="0"/>
        </w:rPr>
        <w:t xml:space="preserve"> production</w:t>
      </w:r>
      <w:r w:rsidR="00003DFF">
        <w:rPr>
          <w:noProof w:val="0"/>
        </w:rPr>
        <w:t xml:space="preserve"> and process performance</w:t>
      </w:r>
      <w:r w:rsidR="001E137A">
        <w:rPr>
          <w:noProof w:val="0"/>
        </w:rPr>
        <w:t xml:space="preserve">, </w:t>
      </w:r>
      <w:r>
        <w:rPr>
          <w:noProof w:val="0"/>
        </w:rPr>
        <w:t>PQP Status</w:t>
      </w:r>
      <w:r w:rsidR="00E15277">
        <w:rPr>
          <w:noProof w:val="0"/>
        </w:rPr>
        <w:t xml:space="preserve"> Reports, and a</w:t>
      </w:r>
      <w:r w:rsidR="00150589">
        <w:rPr>
          <w:noProof w:val="0"/>
        </w:rPr>
        <w:t>nalysis of a</w:t>
      </w:r>
      <w:r w:rsidR="00E15277">
        <w:rPr>
          <w:noProof w:val="0"/>
        </w:rPr>
        <w:t>ctual</w:t>
      </w:r>
      <w:r>
        <w:rPr>
          <w:noProof w:val="0"/>
        </w:rPr>
        <w:t xml:space="preserve"> field failures</w:t>
      </w:r>
      <w:r w:rsidR="00E15277">
        <w:rPr>
          <w:noProof w:val="0"/>
        </w:rPr>
        <w:t>/warranty claims</w:t>
      </w:r>
      <w:r>
        <w:rPr>
          <w:noProof w:val="0"/>
        </w:rPr>
        <w:t xml:space="preserve">.  Following the presentation, managers discuss trends in the data, compare the data to appropriate benchmarks, and determine priorities and goals for improvement.                                                                                                                                                          </w:t>
      </w:r>
    </w:p>
    <w:p w:rsidR="00696F27" w:rsidRDefault="00696F27">
      <w:pPr>
        <w:pStyle w:val="TEXTA"/>
        <w:rPr>
          <w:noProof w:val="0"/>
        </w:rPr>
      </w:pPr>
      <w:r>
        <w:rPr>
          <w:noProof w:val="0"/>
        </w:rPr>
        <w:tab/>
      </w:r>
      <w:r>
        <w:rPr>
          <w:b/>
          <w:noProof w:val="0"/>
        </w:rPr>
        <w:t>Internal audit program:</w:t>
      </w:r>
      <w:r>
        <w:rPr>
          <w:noProof w:val="0"/>
        </w:rPr>
        <w:t xml:space="preserve"> The Management Representative presents results of the internal audit program since the prior management review meeting. Over the course of all management review meetings, throughout the year, all applicable areas of the TS 16949 Requirements and</w:t>
      </w:r>
      <w:r w:rsidR="001D12BA">
        <w:rPr>
          <w:noProof w:val="0"/>
        </w:rPr>
        <w:t xml:space="preserve"> ISO14001 </w:t>
      </w:r>
      <w:r>
        <w:rPr>
          <w:noProof w:val="0"/>
        </w:rPr>
        <w:t xml:space="preserve">Environmental Management System    </w:t>
      </w:r>
      <w:r>
        <w:object w:dxaOrig="225" w:dyaOrig="180">
          <v:shape id="_x0000_i1026" type="#_x0000_t75" style="width:14.25pt;height:10.3pt" o:ole="" fillcolor="window">
            <v:imagedata r:id="rId4" o:title=""/>
          </v:shape>
          <o:OLEObject Type="Embed" ProgID="MS_ClipArt_Gallery" ShapeID="_x0000_i1026" DrawAspect="Content" ObjectID="_1402118579" r:id="rId7"/>
        </w:object>
      </w:r>
      <w:r>
        <w:rPr>
          <w:noProof w:val="0"/>
        </w:rPr>
        <w:t xml:space="preserve">  requirements must be reviewed. Following the presentation, managers discuss the results, compare them with the preceding period, and identify areas where improvement is required. The internal audit system and program are defined in Procedure PR-QA-016 </w:t>
      </w:r>
      <w:r w:rsidR="002D5253">
        <w:rPr>
          <w:noProof w:val="0"/>
        </w:rPr>
        <w:t xml:space="preserve">- </w:t>
      </w:r>
      <w:r>
        <w:rPr>
          <w:noProof w:val="0"/>
        </w:rPr>
        <w:t>Internal Audits.</w:t>
      </w:r>
    </w:p>
    <w:p w:rsidR="00696F27" w:rsidRDefault="00696F27">
      <w:pPr>
        <w:pStyle w:val="TEXTA"/>
        <w:rPr>
          <w:noProof w:val="0"/>
        </w:rPr>
      </w:pPr>
      <w:r>
        <w:tab/>
      </w:r>
      <w:r w:rsidR="006F26E3">
        <w:rPr>
          <w:b/>
        </w:rPr>
        <w:t>Customer satisfaction / C</w:t>
      </w:r>
      <w:r>
        <w:rPr>
          <w:b/>
        </w:rPr>
        <w:t xml:space="preserve">ustomer feedback:  </w:t>
      </w:r>
      <w:r>
        <w:t xml:space="preserve">Sales is responsible for measuring customer satisfaction level and for presenting the data at the corporate meetings.  At the plant meetings the “Owners” of each department report on such items as Parts Per Million (PPM) score, </w:t>
      </w:r>
      <w:r w:rsidR="006F26E3">
        <w:t xml:space="preserve">delivery, </w:t>
      </w:r>
      <w:r>
        <w:t xml:space="preserve">customer complaints, number of CAR’s etc.  Following the presentation, managers discuss the customer satisfaction levels, compare them with preceding periods or tartets, and ifentify areas where improvement is required.  </w:t>
      </w:r>
    </w:p>
    <w:p w:rsidR="00696F27" w:rsidRDefault="00696F27">
      <w:pPr>
        <w:pStyle w:val="TEXTA"/>
        <w:rPr>
          <w:noProof w:val="0"/>
        </w:rPr>
      </w:pPr>
      <w:r>
        <w:rPr>
          <w:noProof w:val="0"/>
        </w:rPr>
        <w:tab/>
      </w:r>
      <w:r>
        <w:rPr>
          <w:b/>
          <w:noProof w:val="0"/>
        </w:rPr>
        <w:t>Preventive actions and continuous improvement:</w:t>
      </w:r>
      <w:r>
        <w:rPr>
          <w:noProof w:val="0"/>
        </w:rPr>
        <w:t xml:space="preserve"> The Plant Manager, or Management </w:t>
      </w:r>
      <w:proofErr w:type="gramStart"/>
      <w:r>
        <w:rPr>
          <w:noProof w:val="0"/>
        </w:rPr>
        <w:t>Representat</w:t>
      </w:r>
      <w:r w:rsidR="00E15277">
        <w:rPr>
          <w:noProof w:val="0"/>
        </w:rPr>
        <w:t xml:space="preserve">ive </w:t>
      </w:r>
      <w:r w:rsidR="00E046B5">
        <w:rPr>
          <w:noProof w:val="0"/>
        </w:rPr>
        <w:t xml:space="preserve"> presents</w:t>
      </w:r>
      <w:proofErr w:type="gramEnd"/>
      <w:r w:rsidR="00E046B5">
        <w:rPr>
          <w:noProof w:val="0"/>
        </w:rPr>
        <w:t xml:space="preserve"> data,</w:t>
      </w:r>
      <w:r>
        <w:rPr>
          <w:b/>
          <w:noProof w:val="0"/>
        </w:rPr>
        <w:t xml:space="preserve"> </w:t>
      </w:r>
      <w:r>
        <w:rPr>
          <w:noProof w:val="0"/>
        </w:rPr>
        <w:t xml:space="preserve">demonstrating progress toward achieving continuous improvement goals, and reviews current and completed improvement projects, including preventive action projects. Following the presentation, managers discuss the data and the effectiveness of the improvement projects, and </w:t>
      </w:r>
      <w:r w:rsidR="00150589">
        <w:rPr>
          <w:noProof w:val="0"/>
        </w:rPr>
        <w:t xml:space="preserve">may </w:t>
      </w:r>
      <w:r>
        <w:rPr>
          <w:noProof w:val="0"/>
        </w:rPr>
        <w:t>sugg</w:t>
      </w:r>
      <w:r w:rsidR="00150589">
        <w:rPr>
          <w:noProof w:val="0"/>
        </w:rPr>
        <w:t xml:space="preserve">est new improvement </w:t>
      </w:r>
      <w:r>
        <w:rPr>
          <w:noProof w:val="0"/>
        </w:rPr>
        <w:t>projects. Continuous improvement policies and activities are defined in Procedure PR-MGT-005 Continuous Improvement.</w:t>
      </w:r>
    </w:p>
    <w:p w:rsidR="00150589" w:rsidRDefault="00696F27" w:rsidP="00150589">
      <w:pPr>
        <w:pStyle w:val="TEXTA"/>
        <w:rPr>
          <w:noProof w:val="0"/>
        </w:rPr>
      </w:pPr>
      <w:r>
        <w:rPr>
          <w:noProof w:val="0"/>
        </w:rPr>
        <w:tab/>
      </w:r>
      <w:r>
        <w:rPr>
          <w:b/>
          <w:noProof w:val="0"/>
        </w:rPr>
        <w:t>Business plan:</w:t>
      </w:r>
      <w:r w:rsidR="00547F95">
        <w:rPr>
          <w:noProof w:val="0"/>
        </w:rPr>
        <w:t xml:space="preserve"> The V.P. of </w:t>
      </w:r>
      <w:r w:rsidR="00E15277">
        <w:rPr>
          <w:noProof w:val="0"/>
        </w:rPr>
        <w:t>Operations</w:t>
      </w:r>
      <w:r w:rsidR="006F26E3">
        <w:rPr>
          <w:noProof w:val="0"/>
        </w:rPr>
        <w:t xml:space="preserve"> </w:t>
      </w:r>
      <w:r>
        <w:rPr>
          <w:noProof w:val="0"/>
        </w:rPr>
        <w:t xml:space="preserve">presents the </w:t>
      </w:r>
      <w:r w:rsidR="00150589">
        <w:rPr>
          <w:noProof w:val="0"/>
        </w:rPr>
        <w:t xml:space="preserve">corporate </w:t>
      </w:r>
      <w:r>
        <w:rPr>
          <w:noProof w:val="0"/>
        </w:rPr>
        <w:t xml:space="preserve">short-term and the long-term business plans, reviews adherence to the plans, and identifies areas where actual progress is falling short or exceeding the plans. Following the presentation, managers discuss the plans and make specific suggestions for updating </w:t>
      </w:r>
      <w:r w:rsidR="00547F95">
        <w:rPr>
          <w:noProof w:val="0"/>
        </w:rPr>
        <w:t>objective</w:t>
      </w:r>
      <w:r w:rsidR="00E046B5">
        <w:rPr>
          <w:noProof w:val="0"/>
        </w:rPr>
        <w:t xml:space="preserve">s, allocating resources </w:t>
      </w:r>
      <w:r>
        <w:rPr>
          <w:noProof w:val="0"/>
        </w:rPr>
        <w:t>and revising the plan</w:t>
      </w:r>
      <w:r w:rsidR="00547F95">
        <w:rPr>
          <w:noProof w:val="0"/>
        </w:rPr>
        <w:t>(</w:t>
      </w:r>
      <w:r>
        <w:rPr>
          <w:noProof w:val="0"/>
        </w:rPr>
        <w:t>s</w:t>
      </w:r>
      <w:r w:rsidR="00547F95">
        <w:rPr>
          <w:noProof w:val="0"/>
        </w:rPr>
        <w:t>)</w:t>
      </w:r>
      <w:r>
        <w:rPr>
          <w:noProof w:val="0"/>
        </w:rPr>
        <w:t xml:space="preserve">. </w:t>
      </w:r>
      <w:r w:rsidR="006F26E3">
        <w:rPr>
          <w:noProof w:val="0"/>
        </w:rPr>
        <w:t>The V.P. of Operations is responsible for communicating the Quality and Environmental Objectives to all management represen</w:t>
      </w:r>
      <w:r w:rsidR="00150589">
        <w:rPr>
          <w:noProof w:val="0"/>
        </w:rPr>
        <w:t xml:space="preserve">tatives at plant </w:t>
      </w:r>
      <w:r w:rsidR="006F26E3">
        <w:rPr>
          <w:noProof w:val="0"/>
        </w:rPr>
        <w:t>sites/locations.</w:t>
      </w:r>
    </w:p>
    <w:p w:rsidR="00150589" w:rsidRPr="0023141A" w:rsidRDefault="00150589" w:rsidP="00150589">
      <w:pPr>
        <w:pStyle w:val="SECHEAD"/>
        <w:rPr>
          <w:b w:val="0"/>
        </w:rPr>
      </w:pPr>
      <w:r>
        <w:rPr>
          <w:noProof w:val="0"/>
        </w:rPr>
        <w:tab/>
      </w:r>
      <w:r w:rsidRPr="0023141A">
        <w:rPr>
          <w:b w:val="0"/>
          <w:noProof w:val="0"/>
        </w:rPr>
        <w:t>The Plant M</w:t>
      </w:r>
      <w:r w:rsidR="0023141A">
        <w:rPr>
          <w:b w:val="0"/>
          <w:noProof w:val="0"/>
        </w:rPr>
        <w:t>anager</w:t>
      </w:r>
      <w:r w:rsidRPr="0023141A">
        <w:rPr>
          <w:b w:val="0"/>
          <w:noProof w:val="0"/>
        </w:rPr>
        <w:t xml:space="preserve"> presents the quality and environmental objectives, as established by the </w:t>
      </w:r>
      <w:proofErr w:type="gramStart"/>
      <w:r w:rsidRPr="0023141A">
        <w:rPr>
          <w:b w:val="0"/>
          <w:noProof w:val="0"/>
        </w:rPr>
        <w:t>V.</w:t>
      </w:r>
      <w:r w:rsidRPr="0023141A">
        <w:rPr>
          <w:b w:val="0"/>
        </w:rPr>
        <w:t>P  of</w:t>
      </w:r>
      <w:proofErr w:type="gramEnd"/>
      <w:r w:rsidRPr="0023141A">
        <w:rPr>
          <w:b w:val="0"/>
        </w:rPr>
        <w:t xml:space="preserve"> Operations</w:t>
      </w:r>
      <w:r w:rsidR="0023141A">
        <w:rPr>
          <w:b w:val="0"/>
        </w:rPr>
        <w:t>,</w:t>
      </w:r>
      <w:r w:rsidRPr="0023141A">
        <w:rPr>
          <w:b w:val="0"/>
        </w:rPr>
        <w:t xml:space="preserve">  to the palnt managers. The Plant management then develops the necesasry actions </w:t>
      </w:r>
      <w:r w:rsidR="0023141A">
        <w:rPr>
          <w:b w:val="0"/>
        </w:rPr>
        <w:t xml:space="preserve">within the pant, </w:t>
      </w:r>
      <w:r w:rsidRPr="0023141A">
        <w:rPr>
          <w:b w:val="0"/>
        </w:rPr>
        <w:t>to meet or exceed the</w:t>
      </w:r>
      <w:r w:rsidR="0023141A" w:rsidRPr="0023141A">
        <w:rPr>
          <w:b w:val="0"/>
        </w:rPr>
        <w:t>se</w:t>
      </w:r>
      <w:r w:rsidRPr="0023141A">
        <w:rPr>
          <w:b w:val="0"/>
        </w:rPr>
        <w:t xml:space="preserve"> </w:t>
      </w:r>
      <w:r w:rsidR="0023141A" w:rsidRPr="0023141A">
        <w:rPr>
          <w:b w:val="0"/>
        </w:rPr>
        <w:t>objectives.</w:t>
      </w:r>
    </w:p>
    <w:p w:rsidR="00696F27" w:rsidRDefault="00AD4243">
      <w:pPr>
        <w:pStyle w:val="TEXTA"/>
        <w:rPr>
          <w:noProof w:val="0"/>
        </w:rPr>
      </w:pPr>
      <w:r>
        <w:pict>
          <v:rect id="_x0000_s1031" style="position:absolute;left:0;text-align:left;margin-left:194.4pt;margin-top:3.3pt;width:11pt;height:13.55pt;z-index:251659264" o:allowincell="f" filled="f" stroked="f" strokeweight="0">
            <v:textbox style="mso-next-textbox:#_x0000_s1031" inset="0,0,0,0">
              <w:txbxContent>
                <w:p w:rsidR="00696F27" w:rsidRDefault="00696F27">
                  <w:r w:rsidRPr="00163EC8">
                    <w:object w:dxaOrig="225" w:dyaOrig="180">
                      <v:shape id="_x0000_i1028" type="#_x0000_t75" style="width:11.1pt;height:13.45pt" o:ole="" fillcolor="window">
                        <v:imagedata r:id="rId4" o:title=""/>
                      </v:shape>
                      <o:OLEObject Type="Embed" ProgID="MS_ClipArt_Gallery" ShapeID="_x0000_i1028" DrawAspect="Content" ObjectID="_1402118581" r:id="rId8"/>
                    </w:object>
                  </w:r>
                </w:p>
              </w:txbxContent>
            </v:textbox>
          </v:rect>
        </w:pict>
      </w:r>
      <w:r w:rsidR="00696F27">
        <w:rPr>
          <w:noProof w:val="0"/>
        </w:rPr>
        <w:tab/>
      </w:r>
      <w:r w:rsidR="00696F27">
        <w:rPr>
          <w:b/>
          <w:noProof w:val="0"/>
        </w:rPr>
        <w:t>Quality and environmental system      :</w:t>
      </w:r>
      <w:r w:rsidR="00696F27">
        <w:rPr>
          <w:noProof w:val="0"/>
        </w:rPr>
        <w:t xml:space="preserve"> Based on information presented and discussed during the management review meeting, the Management Representative and Managers assess the continuing suitability and effectiveness of  poli</w:t>
      </w:r>
      <w:r w:rsidR="00E15277">
        <w:rPr>
          <w:noProof w:val="0"/>
        </w:rPr>
        <w:t>cies and objectives of the</w:t>
      </w:r>
      <w:r w:rsidR="00696F27">
        <w:rPr>
          <w:noProof w:val="0"/>
        </w:rPr>
        <w:t xml:space="preserve"> quality and environmental</w:t>
      </w:r>
      <w:r w:rsidR="00E15277">
        <w:rPr>
          <w:noProof w:val="0"/>
        </w:rPr>
        <w:t xml:space="preserve"> manag</w:t>
      </w:r>
      <w:r w:rsidR="00E046B5">
        <w:rPr>
          <w:noProof w:val="0"/>
        </w:rPr>
        <w:t>e</w:t>
      </w:r>
      <w:r w:rsidR="00E15277">
        <w:rPr>
          <w:noProof w:val="0"/>
        </w:rPr>
        <w:t>ment</w:t>
      </w:r>
      <w:r w:rsidR="00696F27">
        <w:rPr>
          <w:noProof w:val="0"/>
        </w:rPr>
        <w:t xml:space="preserve"> system, and determine what, if any, improvements to the system are required.</w:t>
      </w:r>
    </w:p>
    <w:p w:rsidR="00696F27" w:rsidRDefault="00696F27">
      <w:pPr>
        <w:pStyle w:val="BULLETA"/>
        <w:rPr>
          <w:noProof w:val="0"/>
        </w:rPr>
      </w:pPr>
    </w:p>
    <w:p w:rsidR="00696F27" w:rsidRDefault="00696F27"/>
    <w:p w:rsidR="00696F27" w:rsidRDefault="00696F27"/>
    <w:p w:rsidR="0012504F" w:rsidRDefault="0012504F" w:rsidP="0012504F">
      <w:pPr>
        <w:rPr>
          <w:color w:val="FF0000"/>
        </w:rPr>
      </w:pPr>
      <w:r>
        <w:tab/>
      </w:r>
      <w:r>
        <w:rPr>
          <w:color w:val="FF0000"/>
        </w:rPr>
        <w:t>Uncontrolled if Printed</w:t>
      </w:r>
    </w:p>
    <w:p w:rsidR="00696F27" w:rsidRDefault="00696F27"/>
    <w:p w:rsidR="00696F27" w:rsidRDefault="00696F27"/>
    <w:p w:rsidR="00696F27" w:rsidRDefault="00696F27"/>
    <w:p w:rsidR="00696F27" w:rsidRDefault="00696F27"/>
    <w:p w:rsidR="00696F27" w:rsidRDefault="00696F27"/>
    <w:p w:rsidR="00696F27" w:rsidRDefault="00696F27"/>
    <w:tbl>
      <w:tblPr>
        <w:tblW w:w="0" w:type="auto"/>
        <w:tblInd w:w="558" w:type="dxa"/>
        <w:tblLayout w:type="fixed"/>
        <w:tblLook w:val="0000"/>
      </w:tblPr>
      <w:tblGrid>
        <w:gridCol w:w="3552"/>
        <w:gridCol w:w="3220"/>
        <w:gridCol w:w="3763"/>
        <w:gridCol w:w="1440"/>
      </w:tblGrid>
      <w:tr w:rsidR="00696F27">
        <w:trPr>
          <w:cantSplit/>
        </w:trPr>
        <w:tc>
          <w:tcPr>
            <w:tcW w:w="6767" w:type="dxa"/>
            <w:gridSpan w:val="2"/>
          </w:tcPr>
          <w:p w:rsidR="00696F27" w:rsidRDefault="00AD4243">
            <w:pPr>
              <w:ind w:left="72" w:right="-3618"/>
              <w:rPr>
                <w:sz w:val="54"/>
              </w:rPr>
            </w:pPr>
            <w:r w:rsidRPr="00AD4243">
              <w:rPr>
                <w:noProof/>
              </w:rPr>
              <w:pict>
                <v:line id="_x0000_s1028" style="position:absolute;left:0;text-align:left;z-index:251657216" from="5in,21.65pt" to="547.25pt,21.7pt" o:allowincell="f"/>
              </w:pict>
            </w:r>
            <w:r w:rsidR="00696F27">
              <w:rPr>
                <w:b/>
                <w:i/>
                <w:sz w:val="44"/>
              </w:rPr>
              <w:t xml:space="preserve"> </w:t>
            </w:r>
            <w:r w:rsidR="001D12BA" w:rsidRPr="001D12BA">
              <w:rPr>
                <w:b/>
                <w:i/>
                <w:sz w:val="36"/>
                <w:szCs w:val="36"/>
              </w:rPr>
              <w:t>Windsor Machine &amp; Stamping</w:t>
            </w:r>
            <w:r w:rsidR="001D12BA">
              <w:rPr>
                <w:b/>
                <w:i/>
                <w:sz w:val="36"/>
                <w:szCs w:val="36"/>
              </w:rPr>
              <w:t xml:space="preserve"> (2009)</w:t>
            </w:r>
            <w:r w:rsidR="001D12BA" w:rsidRPr="001D12BA">
              <w:rPr>
                <w:b/>
                <w:i/>
                <w:sz w:val="36"/>
                <w:szCs w:val="36"/>
              </w:rPr>
              <w:t xml:space="preserve"> Ltd</w:t>
            </w:r>
            <w:r w:rsidR="00696F27">
              <w:rPr>
                <w:b/>
                <w:i/>
                <w:sz w:val="44"/>
              </w:rPr>
              <w:t>.</w:t>
            </w:r>
          </w:p>
        </w:tc>
        <w:tc>
          <w:tcPr>
            <w:tcW w:w="3763" w:type="dxa"/>
            <w:tcBorders>
              <w:top w:val="single" w:sz="6" w:space="0" w:color="auto"/>
              <w:left w:val="single" w:sz="6" w:space="0" w:color="auto"/>
              <w:bottom w:val="single" w:sz="6" w:space="0" w:color="auto"/>
              <w:right w:val="single" w:sz="6" w:space="0" w:color="auto"/>
            </w:tcBorders>
          </w:tcPr>
          <w:p w:rsidR="00696F27" w:rsidRDefault="00696F27">
            <w:pPr>
              <w:ind w:right="-540"/>
              <w:rPr>
                <w:sz w:val="18"/>
              </w:rPr>
            </w:pPr>
            <w:r>
              <w:t>Document Type</w:t>
            </w:r>
            <w:r>
              <w:rPr>
                <w:sz w:val="18"/>
              </w:rPr>
              <w:t xml:space="preserve">:       </w:t>
            </w:r>
            <w:r>
              <w:rPr>
                <w:b/>
              </w:rPr>
              <w:t>PROCEDURE</w:t>
            </w:r>
            <w:r>
              <w:rPr>
                <w:sz w:val="18"/>
              </w:rPr>
              <w:t xml:space="preserve">  </w:t>
            </w:r>
          </w:p>
          <w:p w:rsidR="00696F27" w:rsidRDefault="00696F27">
            <w:pPr>
              <w:ind w:right="-18"/>
              <w:rPr>
                <w:sz w:val="18"/>
              </w:rPr>
            </w:pPr>
          </w:p>
          <w:p w:rsidR="00696F27" w:rsidRDefault="00696F27">
            <w:pPr>
              <w:ind w:right="-540"/>
              <w:rPr>
                <w:sz w:val="18"/>
              </w:rPr>
            </w:pPr>
            <w:r>
              <w:t xml:space="preserve">Department:              </w:t>
            </w:r>
            <w:r>
              <w:rPr>
                <w:b/>
              </w:rPr>
              <w:t>MANAGEMENT</w:t>
            </w:r>
          </w:p>
          <w:p w:rsidR="00696F27" w:rsidRDefault="00696F27">
            <w:pPr>
              <w:ind w:left="180" w:right="-540"/>
              <w:jc w:val="center"/>
              <w:rPr>
                <w:sz w:val="18"/>
              </w:rPr>
            </w:pPr>
          </w:p>
        </w:tc>
        <w:tc>
          <w:tcPr>
            <w:tcW w:w="1440" w:type="dxa"/>
          </w:tcPr>
          <w:p w:rsidR="00696F27" w:rsidRDefault="00696F27"/>
        </w:tc>
      </w:tr>
      <w:tr w:rsidR="00696F27">
        <w:trPr>
          <w:gridAfter w:val="1"/>
          <w:wAfter w:w="1440" w:type="dxa"/>
          <w:cantSplit/>
        </w:trPr>
        <w:tc>
          <w:tcPr>
            <w:tcW w:w="3548" w:type="dxa"/>
            <w:tcBorders>
              <w:top w:val="single" w:sz="6" w:space="0" w:color="auto"/>
              <w:left w:val="single" w:sz="6" w:space="0" w:color="auto"/>
            </w:tcBorders>
          </w:tcPr>
          <w:p w:rsidR="00696F27" w:rsidRDefault="00696F27">
            <w:pPr>
              <w:ind w:right="-540"/>
              <w:rPr>
                <w:sz w:val="18"/>
              </w:rPr>
            </w:pPr>
            <w:r>
              <w:t>Prepared By</w:t>
            </w:r>
            <w:r w:rsidR="0097255D">
              <w:rPr>
                <w:sz w:val="18"/>
              </w:rPr>
              <w:t>:   J. Little</w:t>
            </w:r>
          </w:p>
          <w:p w:rsidR="00696F27" w:rsidRDefault="0097255D">
            <w:pPr>
              <w:ind w:right="-540"/>
              <w:rPr>
                <w:sz w:val="18"/>
              </w:rPr>
            </w:pPr>
            <w:r>
              <w:rPr>
                <w:sz w:val="18"/>
              </w:rPr>
              <w:t>Approved By:    P. Fairley</w:t>
            </w:r>
          </w:p>
          <w:p w:rsidR="00696F27" w:rsidRDefault="00696F27">
            <w:pPr>
              <w:ind w:left="180" w:right="-540"/>
              <w:rPr>
                <w:sz w:val="18"/>
              </w:rPr>
            </w:pPr>
          </w:p>
        </w:tc>
        <w:tc>
          <w:tcPr>
            <w:tcW w:w="3220" w:type="dxa"/>
            <w:tcBorders>
              <w:top w:val="single" w:sz="6" w:space="0" w:color="auto"/>
              <w:left w:val="single" w:sz="6" w:space="0" w:color="auto"/>
              <w:right w:val="single" w:sz="6" w:space="0" w:color="auto"/>
            </w:tcBorders>
          </w:tcPr>
          <w:p w:rsidR="00696F27" w:rsidRDefault="00696F27">
            <w:pPr>
              <w:ind w:right="-540"/>
              <w:rPr>
                <w:sz w:val="18"/>
              </w:rPr>
            </w:pPr>
            <w:r>
              <w:t>Release Date</w:t>
            </w:r>
            <w:r>
              <w:rPr>
                <w:sz w:val="18"/>
              </w:rPr>
              <w:t xml:space="preserve">:  Aug 11, 1997 </w:t>
            </w:r>
          </w:p>
          <w:p w:rsidR="00696F27" w:rsidRDefault="00696F27">
            <w:pPr>
              <w:ind w:left="180" w:right="-540"/>
              <w:jc w:val="center"/>
              <w:rPr>
                <w:sz w:val="18"/>
              </w:rPr>
            </w:pPr>
          </w:p>
        </w:tc>
        <w:tc>
          <w:tcPr>
            <w:tcW w:w="3762" w:type="dxa"/>
            <w:tcBorders>
              <w:top w:val="single" w:sz="6" w:space="0" w:color="auto"/>
              <w:right w:val="single" w:sz="6" w:space="0" w:color="auto"/>
            </w:tcBorders>
          </w:tcPr>
          <w:p w:rsidR="00696F27" w:rsidRDefault="00696F27">
            <w:pPr>
              <w:ind w:right="-540"/>
              <w:rPr>
                <w:sz w:val="18"/>
              </w:rPr>
            </w:pPr>
            <w:r>
              <w:t xml:space="preserve">Document No:          </w:t>
            </w:r>
            <w:r>
              <w:rPr>
                <w:b/>
              </w:rPr>
              <w:t>PR-MGT-004</w:t>
            </w:r>
          </w:p>
        </w:tc>
      </w:tr>
      <w:tr w:rsidR="00696F27">
        <w:trPr>
          <w:gridAfter w:val="1"/>
          <w:wAfter w:w="1440" w:type="dxa"/>
          <w:cantSplit/>
        </w:trPr>
        <w:tc>
          <w:tcPr>
            <w:tcW w:w="3552" w:type="dxa"/>
            <w:tcBorders>
              <w:top w:val="single" w:sz="6" w:space="0" w:color="auto"/>
              <w:left w:val="single" w:sz="6" w:space="0" w:color="auto"/>
              <w:bottom w:val="single" w:sz="6" w:space="0" w:color="auto"/>
              <w:right w:val="single" w:sz="6" w:space="0" w:color="auto"/>
            </w:tcBorders>
          </w:tcPr>
          <w:p w:rsidR="00696F27" w:rsidRDefault="00696F27" w:rsidP="006F26E3">
            <w:pPr>
              <w:ind w:right="-540"/>
              <w:rPr>
                <w:sz w:val="18"/>
              </w:rPr>
            </w:pPr>
            <w:r>
              <w:t xml:space="preserve">Revision Date:  </w:t>
            </w:r>
            <w:r w:rsidR="006F26E3">
              <w:t>May 18, 2012</w:t>
            </w:r>
          </w:p>
        </w:tc>
        <w:tc>
          <w:tcPr>
            <w:tcW w:w="3216" w:type="dxa"/>
            <w:tcBorders>
              <w:top w:val="single" w:sz="6" w:space="0" w:color="auto"/>
              <w:bottom w:val="single" w:sz="6" w:space="0" w:color="auto"/>
              <w:right w:val="single" w:sz="6" w:space="0" w:color="auto"/>
            </w:tcBorders>
          </w:tcPr>
          <w:p w:rsidR="00696F27" w:rsidRDefault="00696F27">
            <w:pPr>
              <w:ind w:right="-540"/>
              <w:rPr>
                <w:sz w:val="18"/>
              </w:rPr>
            </w:pPr>
            <w:r>
              <w:t>Revision No:  0</w:t>
            </w:r>
            <w:r w:rsidR="001D12BA">
              <w:t>0</w:t>
            </w:r>
            <w:r w:rsidR="006F26E3">
              <w:t>7</w:t>
            </w:r>
          </w:p>
          <w:p w:rsidR="00696F27" w:rsidRDefault="00696F27">
            <w:pPr>
              <w:ind w:left="180" w:right="-540"/>
              <w:jc w:val="center"/>
              <w:rPr>
                <w:sz w:val="18"/>
              </w:rPr>
            </w:pPr>
          </w:p>
        </w:tc>
        <w:tc>
          <w:tcPr>
            <w:tcW w:w="3762" w:type="dxa"/>
            <w:tcBorders>
              <w:top w:val="single" w:sz="6" w:space="0" w:color="auto"/>
              <w:bottom w:val="single" w:sz="6" w:space="0" w:color="auto"/>
              <w:right w:val="single" w:sz="6" w:space="0" w:color="auto"/>
            </w:tcBorders>
          </w:tcPr>
          <w:p w:rsidR="00696F27" w:rsidRDefault="00696F27">
            <w:pPr>
              <w:ind w:right="-540"/>
              <w:rPr>
                <w:sz w:val="18"/>
              </w:rPr>
            </w:pPr>
            <w:r>
              <w:t>Page          3      of</w:t>
            </w:r>
            <w:r>
              <w:rPr>
                <w:sz w:val="18"/>
              </w:rPr>
              <w:t xml:space="preserve">        </w:t>
            </w:r>
            <w:r>
              <w:t>3</w:t>
            </w:r>
          </w:p>
          <w:p w:rsidR="00696F27" w:rsidRDefault="00696F27">
            <w:pPr>
              <w:ind w:right="-540"/>
              <w:jc w:val="center"/>
              <w:rPr>
                <w:sz w:val="18"/>
              </w:rPr>
            </w:pPr>
          </w:p>
        </w:tc>
      </w:tr>
      <w:tr w:rsidR="00696F27">
        <w:trPr>
          <w:gridAfter w:val="1"/>
          <w:wAfter w:w="1440" w:type="dxa"/>
          <w:cantSplit/>
        </w:trPr>
        <w:tc>
          <w:tcPr>
            <w:tcW w:w="10530" w:type="dxa"/>
            <w:gridSpan w:val="3"/>
            <w:tcBorders>
              <w:top w:val="single" w:sz="6" w:space="0" w:color="auto"/>
              <w:left w:val="single" w:sz="6" w:space="0" w:color="auto"/>
              <w:bottom w:val="single" w:sz="6" w:space="0" w:color="auto"/>
              <w:right w:val="single" w:sz="6" w:space="0" w:color="auto"/>
            </w:tcBorders>
          </w:tcPr>
          <w:p w:rsidR="00696F27" w:rsidRDefault="00696F27">
            <w:pPr>
              <w:ind w:right="-540"/>
              <w:rPr>
                <w:b/>
                <w:sz w:val="18"/>
              </w:rPr>
            </w:pPr>
            <w:r>
              <w:t xml:space="preserve">Subject:                                                           </w:t>
            </w:r>
            <w:r>
              <w:rPr>
                <w:b/>
                <w:sz w:val="24"/>
              </w:rPr>
              <w:t>MANAGEMENT REVIEW</w:t>
            </w:r>
            <w:r>
              <w:t xml:space="preserve"> </w:t>
            </w:r>
          </w:p>
          <w:p w:rsidR="00696F27" w:rsidRDefault="00696F27">
            <w:pPr>
              <w:ind w:left="180" w:right="-540"/>
              <w:rPr>
                <w:sz w:val="18"/>
              </w:rPr>
            </w:pPr>
          </w:p>
        </w:tc>
      </w:tr>
    </w:tbl>
    <w:p w:rsidR="00696F27" w:rsidRDefault="00696F27"/>
    <w:p w:rsidR="00696F27" w:rsidRDefault="00696F27"/>
    <w:p w:rsidR="00696F27" w:rsidRDefault="00696F27">
      <w:pPr>
        <w:pStyle w:val="SECHEAD"/>
        <w:rPr>
          <w:noProof w:val="0"/>
        </w:rPr>
      </w:pPr>
      <w:r>
        <w:rPr>
          <w:noProof w:val="0"/>
        </w:rPr>
        <w:tab/>
      </w:r>
      <w:r>
        <w:rPr>
          <w:noProof w:val="0"/>
        </w:rPr>
        <w:tab/>
        <w:t>Records</w:t>
      </w:r>
    </w:p>
    <w:p w:rsidR="00696F27" w:rsidRDefault="00AD4243">
      <w:pPr>
        <w:pStyle w:val="SECHEAD"/>
        <w:rPr>
          <w:b w:val="0"/>
          <w:noProof w:val="0"/>
        </w:rPr>
      </w:pPr>
      <w:r w:rsidRPr="00AD4243">
        <w:pict>
          <v:rect id="_x0000_s1032" style="position:absolute;left:0;text-align:left;margin-left:543.15pt;margin-top:57.2pt;width:11pt;height:14.4pt;z-index:251660288" o:allowincell="f" filled="f" stroked="f" strokeweight="0">
            <v:textbox style="mso-next-textbox:#_x0000_s1032" inset="0,0,0,0">
              <w:txbxContent>
                <w:p w:rsidR="00696F27" w:rsidRDefault="00696F27">
                  <w:r w:rsidRPr="00163EC8">
                    <w:object w:dxaOrig="225" w:dyaOrig="180">
                      <v:shape id="_x0000_i1029" type="#_x0000_t75" style="width:11.1pt;height:14.25pt" o:ole="" fillcolor="window">
                        <v:imagedata r:id="rId4" o:title=""/>
                      </v:shape>
                      <o:OLEObject Type="Embed" ProgID="MS_ClipArt_Gallery" ShapeID="_x0000_i1029" DrawAspect="Content" ObjectID="_1402118582" r:id="rId9"/>
                    </w:object>
                  </w:r>
                </w:p>
              </w:txbxContent>
            </v:textbox>
          </v:rect>
        </w:pict>
      </w:r>
      <w:r w:rsidR="00696F27">
        <w:rPr>
          <w:noProof w:val="0"/>
        </w:rPr>
        <w:tab/>
      </w:r>
      <w:proofErr w:type="gramStart"/>
      <w:r w:rsidR="002D5253">
        <w:rPr>
          <w:b w:val="0"/>
          <w:noProof w:val="0"/>
        </w:rPr>
        <w:t xml:space="preserve">Minutes </w:t>
      </w:r>
      <w:r w:rsidR="00696F27">
        <w:rPr>
          <w:b w:val="0"/>
          <w:noProof w:val="0"/>
        </w:rPr>
        <w:t xml:space="preserve"> of</w:t>
      </w:r>
      <w:proofErr w:type="gramEnd"/>
      <w:r w:rsidR="00696F27">
        <w:rPr>
          <w:b w:val="0"/>
          <w:noProof w:val="0"/>
        </w:rPr>
        <w:t xml:space="preserve"> the management review meetings are prepared by the Quality Assurance representative and are distributed to the attending and, if any, absent managers. The minutes and other documents associated with the review are confidential. The location and retention period for management review records are specified in Procedure PR-QA-004 Quality and Environmental Records. Minutes should include conclusions on the suitability of the system fo</w:t>
      </w:r>
      <w:r w:rsidR="00547F95">
        <w:rPr>
          <w:b w:val="0"/>
          <w:noProof w:val="0"/>
        </w:rPr>
        <w:t xml:space="preserve">r each applicable section </w:t>
      </w:r>
      <w:proofErr w:type="gramStart"/>
      <w:r w:rsidR="00547F95">
        <w:rPr>
          <w:b w:val="0"/>
          <w:noProof w:val="0"/>
        </w:rPr>
        <w:t xml:space="preserve">of </w:t>
      </w:r>
      <w:r w:rsidR="00696F27">
        <w:rPr>
          <w:b w:val="0"/>
          <w:noProof w:val="0"/>
        </w:rPr>
        <w:t xml:space="preserve"> </w:t>
      </w:r>
      <w:r w:rsidR="00547F95">
        <w:rPr>
          <w:b w:val="0"/>
          <w:noProof w:val="0"/>
        </w:rPr>
        <w:t>ISO</w:t>
      </w:r>
      <w:proofErr w:type="gramEnd"/>
      <w:r w:rsidR="00547F95">
        <w:rPr>
          <w:b w:val="0"/>
          <w:noProof w:val="0"/>
        </w:rPr>
        <w:t>/TS 16949 Specification</w:t>
      </w:r>
      <w:r w:rsidR="00696F27">
        <w:rPr>
          <w:b w:val="0"/>
          <w:noProof w:val="0"/>
        </w:rPr>
        <w:t xml:space="preserve"> and ISO 14001 Environmental Management System r</w:t>
      </w:r>
      <w:r w:rsidR="00E046B5">
        <w:rPr>
          <w:b w:val="0"/>
          <w:noProof w:val="0"/>
        </w:rPr>
        <w:t xml:space="preserve">equirements. Any sections that are not </w:t>
      </w:r>
      <w:r w:rsidR="00696F27">
        <w:rPr>
          <w:b w:val="0"/>
          <w:noProof w:val="0"/>
        </w:rPr>
        <w:t>meet</w:t>
      </w:r>
      <w:r w:rsidR="00E046B5">
        <w:rPr>
          <w:b w:val="0"/>
          <w:noProof w:val="0"/>
        </w:rPr>
        <w:t>ing</w:t>
      </w:r>
      <w:r w:rsidR="00696F27">
        <w:rPr>
          <w:b w:val="0"/>
          <w:noProof w:val="0"/>
        </w:rPr>
        <w:t xml:space="preserve"> </w:t>
      </w:r>
      <w:proofErr w:type="gramStart"/>
      <w:r w:rsidR="00696F27">
        <w:rPr>
          <w:b w:val="0"/>
          <w:noProof w:val="0"/>
        </w:rPr>
        <w:t>requirements</w:t>
      </w:r>
      <w:r w:rsidR="006F26E3">
        <w:rPr>
          <w:b w:val="0"/>
          <w:noProof w:val="0"/>
        </w:rPr>
        <w:t>,</w:t>
      </w:r>
      <w:proofErr w:type="gramEnd"/>
      <w:r w:rsidR="00696F27">
        <w:rPr>
          <w:b w:val="0"/>
          <w:noProof w:val="0"/>
        </w:rPr>
        <w:t xml:space="preserve"> are documented </w:t>
      </w:r>
      <w:r w:rsidR="0060348F">
        <w:rPr>
          <w:b w:val="0"/>
          <w:noProof w:val="0"/>
        </w:rPr>
        <w:t xml:space="preserve">and assigned </w:t>
      </w:r>
      <w:r w:rsidR="00696F27">
        <w:rPr>
          <w:b w:val="0"/>
          <w:noProof w:val="0"/>
        </w:rPr>
        <w:t>with action items, responsibility, and target dates. It is the responsibility of the Management Representative to follow up on completion of all action items.</w:t>
      </w:r>
      <w:r w:rsidR="002D5253">
        <w:rPr>
          <w:b w:val="0"/>
          <w:noProof w:val="0"/>
        </w:rPr>
        <w:t xml:space="preserve"> Records of Management meetings are retained for </w:t>
      </w:r>
      <w:r w:rsidR="002B2404">
        <w:rPr>
          <w:b w:val="0"/>
          <w:noProof w:val="0"/>
        </w:rPr>
        <w:t>three years.</w:t>
      </w:r>
      <w:r w:rsidR="002D5253">
        <w:rPr>
          <w:b w:val="0"/>
          <w:noProof w:val="0"/>
        </w:rPr>
        <w:t xml:space="preserve"> </w:t>
      </w:r>
    </w:p>
    <w:p w:rsidR="00696F27" w:rsidRDefault="00696F27">
      <w:pPr>
        <w:pStyle w:val="TEXTA"/>
        <w:rPr>
          <w:noProof w:val="0"/>
        </w:rPr>
      </w:pPr>
    </w:p>
    <w:p w:rsidR="00696F27" w:rsidRDefault="00696F27">
      <w:pPr>
        <w:pStyle w:val="SECHEAD"/>
        <w:rPr>
          <w:noProof w:val="0"/>
        </w:rPr>
      </w:pPr>
      <w:r>
        <w:rPr>
          <w:noProof w:val="0"/>
        </w:rPr>
        <w:tab/>
        <w:t>ASSOCIATED DOCUMENTS</w:t>
      </w:r>
    </w:p>
    <w:p w:rsidR="00696F27" w:rsidRDefault="00696F27">
      <w:pPr>
        <w:pStyle w:val="BULLETA"/>
        <w:rPr>
          <w:noProof w:val="0"/>
        </w:rPr>
      </w:pPr>
      <w:r>
        <w:rPr>
          <w:noProof w:val="0"/>
        </w:rPr>
        <w:t>- Corrective and Preventive Action</w:t>
      </w:r>
      <w:r>
        <w:rPr>
          <w:noProof w:val="0"/>
        </w:rPr>
        <w:tab/>
      </w:r>
      <w:r w:rsidR="0012504F">
        <w:rPr>
          <w:noProof w:val="0"/>
        </w:rPr>
        <w:tab/>
      </w:r>
      <w:r w:rsidR="0012504F">
        <w:rPr>
          <w:noProof w:val="0"/>
        </w:rPr>
        <w:tab/>
      </w:r>
      <w:r w:rsidR="0012504F">
        <w:rPr>
          <w:noProof w:val="0"/>
        </w:rPr>
        <w:tab/>
      </w:r>
      <w:r w:rsidR="0012504F">
        <w:rPr>
          <w:noProof w:val="0"/>
        </w:rPr>
        <w:tab/>
      </w:r>
      <w:r w:rsidR="0012504F">
        <w:rPr>
          <w:noProof w:val="0"/>
        </w:rPr>
        <w:tab/>
        <w:t>PR-QA-005</w:t>
      </w:r>
      <w:r>
        <w:rPr>
          <w:noProof w:val="0"/>
        </w:rPr>
        <w:tab/>
      </w:r>
      <w:r>
        <w:rPr>
          <w:noProof w:val="0"/>
        </w:rPr>
        <w:tab/>
      </w:r>
      <w:r>
        <w:rPr>
          <w:noProof w:val="0"/>
        </w:rPr>
        <w:tab/>
      </w:r>
    </w:p>
    <w:p w:rsidR="00696F27" w:rsidRDefault="00696F27">
      <w:pPr>
        <w:pStyle w:val="BULLETA"/>
        <w:rPr>
          <w:noProof w:val="0"/>
        </w:rPr>
      </w:pPr>
      <w:r>
        <w:rPr>
          <w:noProof w:val="0"/>
        </w:rPr>
        <w:t xml:space="preserve">- Continuous Improvement </w:t>
      </w:r>
      <w:r>
        <w:rPr>
          <w:noProof w:val="0"/>
        </w:rPr>
        <w:tab/>
      </w:r>
      <w:r w:rsidR="0012504F">
        <w:rPr>
          <w:noProof w:val="0"/>
        </w:rPr>
        <w:tab/>
      </w:r>
      <w:r w:rsidR="0012504F">
        <w:rPr>
          <w:noProof w:val="0"/>
        </w:rPr>
        <w:tab/>
      </w:r>
      <w:r w:rsidR="0012504F">
        <w:rPr>
          <w:noProof w:val="0"/>
        </w:rPr>
        <w:tab/>
      </w:r>
      <w:r w:rsidR="0012504F">
        <w:rPr>
          <w:noProof w:val="0"/>
        </w:rPr>
        <w:tab/>
      </w:r>
      <w:r w:rsidR="0012504F">
        <w:rPr>
          <w:noProof w:val="0"/>
        </w:rPr>
        <w:tab/>
        <w:t>PR-MGT-005</w:t>
      </w:r>
      <w:r>
        <w:rPr>
          <w:noProof w:val="0"/>
        </w:rPr>
        <w:tab/>
      </w:r>
      <w:r>
        <w:rPr>
          <w:noProof w:val="0"/>
        </w:rPr>
        <w:tab/>
      </w:r>
      <w:r>
        <w:rPr>
          <w:noProof w:val="0"/>
        </w:rPr>
        <w:tab/>
      </w:r>
    </w:p>
    <w:p w:rsidR="00696F27" w:rsidRDefault="00696F27">
      <w:pPr>
        <w:pStyle w:val="BULLETA"/>
        <w:rPr>
          <w:noProof w:val="0"/>
        </w:rPr>
      </w:pPr>
      <w:r>
        <w:rPr>
          <w:noProof w:val="0"/>
        </w:rPr>
        <w:t xml:space="preserve">- Customer Satisfaction </w:t>
      </w:r>
      <w:r>
        <w:rPr>
          <w:noProof w:val="0"/>
        </w:rPr>
        <w:tab/>
      </w:r>
      <w:r>
        <w:rPr>
          <w:noProof w:val="0"/>
        </w:rPr>
        <w:tab/>
      </w:r>
      <w:r>
        <w:rPr>
          <w:noProof w:val="0"/>
        </w:rPr>
        <w:tab/>
      </w:r>
      <w:r>
        <w:rPr>
          <w:noProof w:val="0"/>
        </w:rPr>
        <w:tab/>
      </w:r>
      <w:r>
        <w:rPr>
          <w:noProof w:val="0"/>
        </w:rPr>
        <w:tab/>
      </w:r>
    </w:p>
    <w:p w:rsidR="00696F27" w:rsidRDefault="00696F27">
      <w:pPr>
        <w:pStyle w:val="BULLETA"/>
        <w:rPr>
          <w:noProof w:val="0"/>
        </w:rPr>
      </w:pPr>
      <w:r>
        <w:rPr>
          <w:noProof w:val="0"/>
        </w:rPr>
        <w:t xml:space="preserve">- Internal Audits </w:t>
      </w:r>
      <w:r>
        <w:rPr>
          <w:noProof w:val="0"/>
        </w:rPr>
        <w:tab/>
      </w:r>
      <w:r w:rsidR="0012504F">
        <w:rPr>
          <w:noProof w:val="0"/>
        </w:rPr>
        <w:tab/>
      </w:r>
      <w:r w:rsidR="0012504F">
        <w:rPr>
          <w:noProof w:val="0"/>
        </w:rPr>
        <w:tab/>
      </w:r>
      <w:r w:rsidR="0012504F">
        <w:rPr>
          <w:noProof w:val="0"/>
        </w:rPr>
        <w:tab/>
      </w:r>
      <w:r w:rsidR="0012504F">
        <w:rPr>
          <w:noProof w:val="0"/>
        </w:rPr>
        <w:tab/>
      </w:r>
      <w:r w:rsidR="0012504F">
        <w:rPr>
          <w:noProof w:val="0"/>
        </w:rPr>
        <w:tab/>
      </w:r>
      <w:r w:rsidR="0012504F">
        <w:rPr>
          <w:noProof w:val="0"/>
        </w:rPr>
        <w:tab/>
      </w:r>
      <w:r w:rsidR="0012504F">
        <w:rPr>
          <w:noProof w:val="0"/>
        </w:rPr>
        <w:tab/>
        <w:t>PR-QAA-006</w:t>
      </w:r>
      <w:r>
        <w:rPr>
          <w:noProof w:val="0"/>
        </w:rPr>
        <w:tab/>
      </w:r>
      <w:r>
        <w:rPr>
          <w:noProof w:val="0"/>
        </w:rPr>
        <w:tab/>
      </w:r>
      <w:r>
        <w:rPr>
          <w:noProof w:val="0"/>
        </w:rPr>
        <w:tab/>
      </w:r>
      <w:r>
        <w:rPr>
          <w:noProof w:val="0"/>
        </w:rPr>
        <w:tab/>
      </w:r>
      <w:r>
        <w:rPr>
          <w:noProof w:val="0"/>
        </w:rPr>
        <w:tab/>
      </w:r>
    </w:p>
    <w:p w:rsidR="00696F27" w:rsidRDefault="00696F27">
      <w:pPr>
        <w:pStyle w:val="BULLETA"/>
        <w:rPr>
          <w:noProof w:val="0"/>
        </w:rPr>
      </w:pPr>
      <w:r>
        <w:rPr>
          <w:noProof w:val="0"/>
        </w:rPr>
        <w:t xml:space="preserve">- Business Plan </w:t>
      </w:r>
      <w:r>
        <w:rPr>
          <w:noProof w:val="0"/>
        </w:rPr>
        <w:tab/>
      </w:r>
      <w:r>
        <w:rPr>
          <w:noProof w:val="0"/>
        </w:rPr>
        <w:tab/>
      </w:r>
      <w:r>
        <w:rPr>
          <w:noProof w:val="0"/>
        </w:rPr>
        <w:tab/>
      </w:r>
      <w:r>
        <w:rPr>
          <w:noProof w:val="0"/>
        </w:rPr>
        <w:tab/>
      </w:r>
      <w:r>
        <w:rPr>
          <w:noProof w:val="0"/>
        </w:rPr>
        <w:tab/>
      </w:r>
      <w:r>
        <w:rPr>
          <w:noProof w:val="0"/>
        </w:rPr>
        <w:tab/>
      </w:r>
    </w:p>
    <w:p w:rsidR="00696F27" w:rsidRDefault="00696F27">
      <w:pPr>
        <w:pStyle w:val="BULLETA"/>
      </w:pPr>
      <w:r>
        <w:t xml:space="preserve">- Control of Nonconforming Product </w:t>
      </w:r>
      <w:r w:rsidR="0012504F">
        <w:tab/>
      </w:r>
      <w:r w:rsidR="0012504F">
        <w:tab/>
      </w:r>
      <w:r w:rsidR="0012504F">
        <w:tab/>
      </w:r>
      <w:r w:rsidR="0012504F">
        <w:tab/>
      </w:r>
      <w:r w:rsidR="0012504F">
        <w:tab/>
        <w:t>PR-QA-007</w:t>
      </w:r>
      <w:r>
        <w:tab/>
      </w:r>
      <w:r>
        <w:tab/>
      </w:r>
      <w:r>
        <w:tab/>
      </w:r>
      <w:r>
        <w:tab/>
      </w:r>
      <w:r>
        <w:tab/>
      </w:r>
    </w:p>
    <w:p w:rsidR="00696F27" w:rsidRDefault="00696F27">
      <w:pPr>
        <w:pStyle w:val="BULLETA"/>
      </w:pPr>
      <w:r>
        <w:t>- Management Review Check List (Environmental)</w:t>
      </w:r>
      <w:r>
        <w:tab/>
      </w:r>
      <w:r w:rsidR="001E137A">
        <w:tab/>
      </w:r>
      <w:r w:rsidR="001E137A">
        <w:tab/>
      </w:r>
      <w:r w:rsidR="001E137A">
        <w:tab/>
      </w:r>
      <w:r>
        <w:t>FOQA32</w:t>
      </w:r>
    </w:p>
    <w:p w:rsidR="00696F27" w:rsidRDefault="00696F27">
      <w:pPr>
        <w:ind w:left="540" w:right="-540"/>
        <w:rPr>
          <w:sz w:val="24"/>
        </w:rPr>
      </w:pPr>
    </w:p>
    <w:p w:rsidR="00696F27" w:rsidRDefault="00696F27">
      <w:pPr>
        <w:ind w:left="540" w:right="-540"/>
        <w:rPr>
          <w:sz w:val="24"/>
        </w:rPr>
      </w:pPr>
    </w:p>
    <w:p w:rsidR="00696F27" w:rsidRDefault="00696F27">
      <w:pPr>
        <w:ind w:left="540" w:right="-540"/>
        <w:rPr>
          <w:sz w:val="24"/>
        </w:rPr>
      </w:pPr>
    </w:p>
    <w:p w:rsidR="00696F27" w:rsidRDefault="00696F27">
      <w:pPr>
        <w:ind w:left="540" w:right="-540"/>
        <w:rPr>
          <w:sz w:val="24"/>
        </w:rPr>
      </w:pPr>
    </w:p>
    <w:p w:rsidR="00696F27" w:rsidRDefault="00696F27">
      <w:pPr>
        <w:ind w:left="540" w:right="-540"/>
        <w:rPr>
          <w:sz w:val="24"/>
        </w:rPr>
      </w:pPr>
    </w:p>
    <w:p w:rsidR="00696F27" w:rsidRDefault="00696F27">
      <w:pPr>
        <w:ind w:left="540" w:right="-540"/>
        <w:rPr>
          <w:sz w:val="24"/>
        </w:rPr>
      </w:pPr>
    </w:p>
    <w:p w:rsidR="00696F27" w:rsidRDefault="00696F27">
      <w:pPr>
        <w:ind w:left="540" w:right="-540"/>
        <w:rPr>
          <w:sz w:val="24"/>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rsidP="001E137A">
      <w:pPr>
        <w:ind w:right="-540"/>
        <w:rPr>
          <w:sz w:val="8"/>
        </w:rPr>
      </w:pPr>
    </w:p>
    <w:p w:rsidR="0012504F" w:rsidRDefault="0012504F" w:rsidP="0012504F">
      <w:pPr>
        <w:rPr>
          <w:color w:val="FF0000"/>
        </w:rPr>
      </w:pPr>
      <w:r>
        <w:rPr>
          <w:sz w:val="8"/>
        </w:rPr>
        <w:tab/>
      </w:r>
      <w:r>
        <w:rPr>
          <w:sz w:val="8"/>
        </w:rPr>
        <w:tab/>
      </w:r>
      <w:r>
        <w:rPr>
          <w:color w:val="FF0000"/>
        </w:rPr>
        <w:t>Uncontrolled if Printed</w:t>
      </w: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p w:rsidR="00696F27" w:rsidRDefault="00696F27">
      <w:pPr>
        <w:ind w:left="-450" w:right="-540"/>
        <w:rPr>
          <w:sz w:val="8"/>
        </w:rPr>
      </w:pPr>
    </w:p>
    <w:sectPr w:rsidR="00696F27" w:rsidSect="00163EC8">
      <w:pgSz w:w="12240" w:h="15840" w:code="1"/>
      <w:pgMar w:top="1008" w:right="432" w:bottom="85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compat/>
  <w:rsids>
    <w:rsidRoot w:val="001D12BA"/>
    <w:rsid w:val="00003DFF"/>
    <w:rsid w:val="000A12E4"/>
    <w:rsid w:val="0012504F"/>
    <w:rsid w:val="00150589"/>
    <w:rsid w:val="00163EC8"/>
    <w:rsid w:val="001D12BA"/>
    <w:rsid w:val="001E137A"/>
    <w:rsid w:val="0023141A"/>
    <w:rsid w:val="002B2404"/>
    <w:rsid w:val="002C01C5"/>
    <w:rsid w:val="002C2869"/>
    <w:rsid w:val="002D5253"/>
    <w:rsid w:val="004259EC"/>
    <w:rsid w:val="00547F95"/>
    <w:rsid w:val="0060348F"/>
    <w:rsid w:val="00696F27"/>
    <w:rsid w:val="006F26E3"/>
    <w:rsid w:val="0097255D"/>
    <w:rsid w:val="00AD4243"/>
    <w:rsid w:val="00BB79B3"/>
    <w:rsid w:val="00C85F80"/>
    <w:rsid w:val="00E046B5"/>
    <w:rsid w:val="00E11565"/>
    <w:rsid w:val="00E15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E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
    <w:name w:val="SEC HEAD"/>
    <w:basedOn w:val="Normal"/>
    <w:next w:val="BULLETA"/>
    <w:rsid w:val="00163EC8"/>
    <w:pPr>
      <w:keepNext/>
      <w:tabs>
        <w:tab w:val="left" w:pos="504"/>
      </w:tabs>
      <w:spacing w:before="50" w:after="144" w:line="264" w:lineRule="exact"/>
      <w:ind w:left="504" w:hanging="504"/>
    </w:pPr>
    <w:rPr>
      <w:rFonts w:ascii="CG Times (WN)" w:hAnsi="CG Times (WN)"/>
      <w:b/>
      <w:noProof/>
      <w:sz w:val="22"/>
    </w:rPr>
  </w:style>
  <w:style w:type="paragraph" w:customStyle="1" w:styleId="BULLETA">
    <w:name w:val="BULLET A"/>
    <w:basedOn w:val="Normal"/>
    <w:next w:val="Normal"/>
    <w:rsid w:val="00163EC8"/>
    <w:pPr>
      <w:tabs>
        <w:tab w:val="left" w:pos="720"/>
      </w:tabs>
      <w:spacing w:after="72" w:line="264" w:lineRule="exact"/>
      <w:ind w:left="677" w:hanging="173"/>
    </w:pPr>
    <w:rPr>
      <w:rFonts w:ascii="CG Times (WN)" w:hAnsi="CG Times (WN)"/>
      <w:noProof/>
      <w:sz w:val="22"/>
    </w:rPr>
  </w:style>
  <w:style w:type="paragraph" w:customStyle="1" w:styleId="PROCHEAD">
    <w:name w:val="PROC HEAD"/>
    <w:basedOn w:val="SECHEAD"/>
    <w:rsid w:val="00163EC8"/>
    <w:pPr>
      <w:spacing w:before="0"/>
      <w:jc w:val="center"/>
    </w:pPr>
    <w:rPr>
      <w:noProof w:val="0"/>
      <w:sz w:val="28"/>
    </w:rPr>
  </w:style>
  <w:style w:type="paragraph" w:styleId="Header">
    <w:name w:val="header"/>
    <w:basedOn w:val="Normal"/>
    <w:rsid w:val="00163EC8"/>
    <w:pPr>
      <w:tabs>
        <w:tab w:val="center" w:pos="4320"/>
        <w:tab w:val="right" w:pos="8640"/>
      </w:tabs>
    </w:pPr>
  </w:style>
  <w:style w:type="paragraph" w:styleId="Footer">
    <w:name w:val="footer"/>
    <w:basedOn w:val="Normal"/>
    <w:rsid w:val="00163EC8"/>
    <w:pPr>
      <w:tabs>
        <w:tab w:val="center" w:pos="4320"/>
        <w:tab w:val="right" w:pos="8640"/>
      </w:tabs>
    </w:pPr>
  </w:style>
  <w:style w:type="paragraph" w:customStyle="1" w:styleId="TEXTA">
    <w:name w:val="TEXT A"/>
    <w:basedOn w:val="Normal"/>
    <w:next w:val="SECHEAD"/>
    <w:rsid w:val="00163EC8"/>
    <w:pPr>
      <w:tabs>
        <w:tab w:val="left" w:pos="504"/>
      </w:tabs>
      <w:spacing w:after="144" w:line="264" w:lineRule="exact"/>
      <w:ind w:left="504" w:hanging="504"/>
    </w:pPr>
    <w:rPr>
      <w:rFonts w:ascii="CG Times (WN)" w:hAnsi="CG Times (WN)"/>
      <w:noProof/>
      <w:sz w:val="22"/>
    </w:rPr>
  </w:style>
  <w:style w:type="paragraph" w:customStyle="1" w:styleId="TEXTPREBULLET">
    <w:name w:val="TEXT PRE BULLET"/>
    <w:basedOn w:val="TEXTA"/>
    <w:next w:val="Normal"/>
    <w:rsid w:val="00163EC8"/>
    <w:pPr>
      <w:spacing w:after="72"/>
    </w:pPr>
    <w:rPr>
      <w:noProof w:val="0"/>
    </w:rPr>
  </w:style>
  <w:style w:type="paragraph" w:customStyle="1" w:styleId="BULLETLAST">
    <w:name w:val="BULLET LAST"/>
    <w:basedOn w:val="BULLETA"/>
    <w:next w:val="Normal"/>
    <w:rsid w:val="00163EC8"/>
    <w:pPr>
      <w:spacing w:after="144"/>
    </w:pPr>
    <w:rPr>
      <w:noProof w:val="0"/>
    </w:rPr>
  </w:style>
  <w:style w:type="paragraph" w:styleId="BodyTextIndent">
    <w:name w:val="Body Text Indent"/>
    <w:basedOn w:val="Normal"/>
    <w:rsid w:val="00163EC8"/>
    <w:pPr>
      <w:ind w:left="360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Windsor Machine Group	</vt:lpstr>
    </vt:vector>
  </TitlesOfParts>
  <Company>Windsor Machine &amp; Stamping</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Windsor Machine Group	</dc:title>
  <dc:subject/>
  <dc:creator>Doug</dc:creator>
  <cp:keywords/>
  <dc:description/>
  <cp:lastModifiedBy>cadd7</cp:lastModifiedBy>
  <cp:revision>7</cp:revision>
  <cp:lastPrinted>2005-12-22T17:58:00Z</cp:lastPrinted>
  <dcterms:created xsi:type="dcterms:W3CDTF">2012-05-18T15:53:00Z</dcterms:created>
  <dcterms:modified xsi:type="dcterms:W3CDTF">2012-06-25T12:37:00Z</dcterms:modified>
</cp:coreProperties>
</file>